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C0" w:rsidRPr="002B1707" w:rsidRDefault="000D13C0" w:rsidP="000D13C0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 xml:space="preserve">1. </w:t>
      </w:r>
      <w:r>
        <w:rPr>
          <w:rFonts w:ascii="Arial" w:hAnsi="Arial" w:cs="Arial"/>
          <w:b/>
          <w:lang w:val="bs-Latn-BA"/>
        </w:rPr>
        <w:t xml:space="preserve">OPŠTI </w:t>
      </w:r>
      <w:r w:rsidRPr="002B1707">
        <w:rPr>
          <w:rFonts w:ascii="Arial" w:hAnsi="Arial" w:cs="Arial"/>
          <w:b/>
          <w:lang w:val="bs-Latn-BA"/>
        </w:rPr>
        <w:t>PODACI</w:t>
      </w:r>
    </w:p>
    <w:p w:rsidR="000D13C0" w:rsidRPr="002B1707" w:rsidRDefault="000D13C0" w:rsidP="000D13C0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6237"/>
      </w:tblGrid>
      <w:tr w:rsidR="000D13C0" w:rsidRPr="002B1707" w:rsidTr="007B0933">
        <w:trPr>
          <w:trHeight w:val="411"/>
        </w:trPr>
        <w:tc>
          <w:tcPr>
            <w:tcW w:w="4077" w:type="dxa"/>
          </w:tcPr>
          <w:p w:rsidR="000D13C0" w:rsidRPr="002B1707" w:rsidRDefault="000D13C0" w:rsidP="00D400AB">
            <w:pPr>
              <w:spacing w:line="240" w:lineRule="auto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Oznaka predmeta:</w:t>
            </w:r>
            <w:r>
              <w:rPr>
                <w:rFonts w:ascii="Arial" w:hAnsi="Arial" w:cs="Arial"/>
                <w:lang w:val="bs-Latn-BA"/>
              </w:rPr>
              <w:t xml:space="preserve"> </w:t>
            </w:r>
          </w:p>
        </w:tc>
        <w:tc>
          <w:tcPr>
            <w:tcW w:w="6237" w:type="dxa"/>
          </w:tcPr>
          <w:p w:rsidR="000D13C0" w:rsidRPr="002B1707" w:rsidRDefault="000D13C0" w:rsidP="007B0933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D13C0" w:rsidRPr="002B1707" w:rsidTr="007B0933">
        <w:trPr>
          <w:trHeight w:val="431"/>
        </w:trPr>
        <w:tc>
          <w:tcPr>
            <w:tcW w:w="4077" w:type="dxa"/>
          </w:tcPr>
          <w:p w:rsidR="000D13C0" w:rsidRPr="002B1707" w:rsidRDefault="000D13C0" w:rsidP="00D400AB">
            <w:pPr>
              <w:spacing w:line="240" w:lineRule="auto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Naziv</w:t>
            </w:r>
            <w:r>
              <w:rPr>
                <w:rFonts w:ascii="Arial" w:hAnsi="Arial" w:cs="Arial"/>
                <w:lang w:val="bs-Latn-BA"/>
              </w:rPr>
              <w:t xml:space="preserve"> Kontrolnog tijela 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0D13C0" w:rsidRPr="002B1707" w:rsidRDefault="000D13C0" w:rsidP="007B0933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D13C0" w:rsidRPr="002B1707" w:rsidTr="007B0933">
        <w:tc>
          <w:tcPr>
            <w:tcW w:w="4077" w:type="dxa"/>
          </w:tcPr>
          <w:p w:rsidR="000D13C0" w:rsidRPr="002B1707" w:rsidRDefault="000D13C0" w:rsidP="00D400AB">
            <w:pPr>
              <w:spacing w:line="240" w:lineRule="auto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Adresa:</w:t>
            </w:r>
          </w:p>
        </w:tc>
        <w:tc>
          <w:tcPr>
            <w:tcW w:w="6237" w:type="dxa"/>
          </w:tcPr>
          <w:p w:rsidR="000D13C0" w:rsidRPr="002B1707" w:rsidRDefault="000D13C0" w:rsidP="007B0933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D13C0" w:rsidRPr="002B1707" w:rsidTr="007B0933">
        <w:tc>
          <w:tcPr>
            <w:tcW w:w="4077" w:type="dxa"/>
          </w:tcPr>
          <w:p w:rsidR="000D13C0" w:rsidRPr="002B1707" w:rsidRDefault="000D13C0" w:rsidP="007B0933">
            <w:pPr>
              <w:spacing w:line="240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6237" w:type="dxa"/>
          </w:tcPr>
          <w:p w:rsidR="000D13C0" w:rsidRPr="002B1707" w:rsidRDefault="000D13C0" w:rsidP="007B0933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0D13C0" w:rsidRPr="002B1707" w:rsidRDefault="000D13C0" w:rsidP="000D13C0">
      <w:pPr>
        <w:spacing w:line="240" w:lineRule="auto"/>
        <w:rPr>
          <w:rFonts w:ascii="Arial" w:hAnsi="Arial" w:cs="Arial"/>
          <w:b/>
          <w:lang w:val="bs-Latn-BA"/>
        </w:rPr>
      </w:pPr>
    </w:p>
    <w:p w:rsidR="000D13C0" w:rsidRPr="002B1707" w:rsidRDefault="000D13C0" w:rsidP="000D13C0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>2. PODACI O OCJENJIVANJU</w:t>
      </w:r>
    </w:p>
    <w:p w:rsidR="000D13C0" w:rsidRPr="002B1707" w:rsidRDefault="000D13C0" w:rsidP="000D13C0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0D13C0" w:rsidRPr="002B1707" w:rsidTr="007B0933">
        <w:tc>
          <w:tcPr>
            <w:tcW w:w="4077" w:type="dxa"/>
          </w:tcPr>
          <w:p w:rsidR="000D13C0" w:rsidRPr="002B1707" w:rsidRDefault="00D400AB" w:rsidP="00D400AB">
            <w:pPr>
              <w:spacing w:after="240" w:line="240" w:lineRule="auto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Oblast akreditacije</w:t>
            </w:r>
            <w:r w:rsidR="000D13C0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0D13C0" w:rsidRPr="002B1707" w:rsidRDefault="000D13C0" w:rsidP="007B0933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D13C0" w:rsidRPr="002B1707" w:rsidTr="007B0933">
        <w:tc>
          <w:tcPr>
            <w:tcW w:w="4077" w:type="dxa"/>
          </w:tcPr>
          <w:p w:rsidR="000D13C0" w:rsidRPr="002B1707" w:rsidRDefault="000D13C0" w:rsidP="00D400AB">
            <w:pPr>
              <w:spacing w:after="240" w:line="240" w:lineRule="auto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Lokacija(e)</w:t>
            </w:r>
            <w:r>
              <w:rPr>
                <w:rFonts w:ascii="Arial" w:hAnsi="Arial" w:cs="Arial"/>
                <w:lang w:val="bs-Latn-BA"/>
              </w:rPr>
              <w:t xml:space="preserve"> Kontrolnog tijela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0D13C0" w:rsidRPr="002B1707" w:rsidRDefault="000D13C0" w:rsidP="007B0933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0D13C0" w:rsidRPr="002B1707" w:rsidRDefault="000D13C0" w:rsidP="000D13C0">
      <w:pPr>
        <w:spacing w:line="240" w:lineRule="auto"/>
        <w:rPr>
          <w:rFonts w:ascii="Arial" w:hAnsi="Arial" w:cs="Arial"/>
          <w:lang w:val="bs-Latn-BA"/>
        </w:rPr>
      </w:pPr>
    </w:p>
    <w:p w:rsidR="000D13C0" w:rsidRDefault="000D13C0" w:rsidP="000D13C0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b/>
          <w:lang w:val="bs-Latn-BA"/>
        </w:rPr>
        <w:t>Napomena</w:t>
      </w:r>
      <w:r>
        <w:rPr>
          <w:rFonts w:ascii="Arial" w:hAnsi="Arial" w:cs="Arial"/>
          <w:lang w:val="bs-Latn-BA"/>
        </w:rPr>
        <w:t xml:space="preserve">: </w:t>
      </w:r>
      <w:r>
        <w:rPr>
          <w:rFonts w:ascii="Arial" w:hAnsi="Arial" w:cs="Arial"/>
          <w:i/>
          <w:lang w:val="bs-Latn-BA"/>
        </w:rPr>
        <w:t xml:space="preserve">Izvještaj o samoocjenjivanju treba da sadrži  objašnjenja kako su zadovoljenI  zahtjevi  referentnog standarda </w:t>
      </w:r>
      <w:r>
        <w:rPr>
          <w:rFonts w:ascii="Arial" w:hAnsi="Arial" w:cs="Arial"/>
          <w:i/>
          <w:lang w:val="sr-Latn-CS"/>
        </w:rPr>
        <w:t xml:space="preserve">MEST EN ISO/IEC 17020:2013  Uz svako poglavlje navedeni su elementi koje izvještaj mora sadržati (ukoliko je primjenjivo), uključujući i zahtjeve obavezujućih ATCG dokumenata. 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9A549A" w:rsidRDefault="000D13C0" w:rsidP="000D13C0">
      <w:pPr>
        <w:rPr>
          <w:rFonts w:ascii="Arial" w:hAnsi="Arial" w:cs="Arial"/>
          <w:b/>
          <w:u w:val="single"/>
        </w:rPr>
      </w:pPr>
      <w:r w:rsidRPr="009A549A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 xml:space="preserve"> Opšti zahtjevi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Default="000D13C0" w:rsidP="000D13C0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>4.1 Nepristrasnost  i nezavisnost</w:t>
      </w:r>
    </w:p>
    <w:p w:rsidR="000D13C0" w:rsidRDefault="000D13C0" w:rsidP="000D13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Nepristrasnost aktivnosti kontrolisanja i odgovornost Kontrolnog tijela u vezi s tim, zaštita  od internih ili eksternih komercijalnih, finansijskih i drugih pritisaka; identifikacija rizika po nepristrasnost, sposobnost za minimiziranje i/ili otklanjanje rizika u vezi nepristrasnosti ukoliko postoje, obaveze/posvjećenost najvišeg rukovodstva u odnosu na nepristrasnost. Stepen nezavisnosti i uslovi pod kojima Kontrolno tijelo  obavlja usluge kontrolisanja : </w:t>
      </w:r>
    </w:p>
    <w:p w:rsidR="000D13C0" w:rsidRDefault="000D13C0" w:rsidP="000D13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C90092">
        <w:rPr>
          <w:rFonts w:ascii="Arial" w:hAnsi="Arial" w:cs="Arial"/>
          <w:b/>
          <w:lang w:val="bs-Latn-BA"/>
        </w:rPr>
        <w:t xml:space="preserve">Komentar Kontrolnog tijela : </w:t>
      </w: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C90092">
        <w:rPr>
          <w:rFonts w:ascii="Arial" w:hAnsi="Arial" w:cs="Arial"/>
          <w:b/>
          <w:lang w:val="bs-Latn-BA"/>
        </w:rPr>
        <w:t xml:space="preserve">Referentni dokument: </w:t>
      </w:r>
    </w:p>
    <w:p w:rsidR="000D13C0" w:rsidRDefault="000D13C0" w:rsidP="000D13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D13C0" w:rsidRDefault="000D13C0" w:rsidP="000D13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D13C0" w:rsidRDefault="000D13C0" w:rsidP="000D13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a) </w:t>
      </w:r>
      <w:r>
        <w:rPr>
          <w:rFonts w:ascii="Arial" w:hAnsi="Arial" w:cs="Arial"/>
          <w:b/>
          <w:i/>
          <w:sz w:val="20"/>
          <w:szCs w:val="20"/>
          <w:lang w:val="bs-Latn-BA"/>
        </w:rPr>
        <w:t>Kontrolno</w:t>
      </w:r>
      <w:r w:rsidRPr="0084016A">
        <w:rPr>
          <w:rFonts w:ascii="Arial" w:hAnsi="Arial" w:cs="Arial"/>
          <w:b/>
          <w:i/>
          <w:sz w:val="20"/>
          <w:szCs w:val="20"/>
          <w:lang w:val="bs-Latn-BA"/>
        </w:rPr>
        <w:t xml:space="preserve"> tijelo tip A: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Dati nalaze i zaključke u vezi sa nezavisnosti za svaki zahtjev standarda naveden u Dodataku A, tačka A 1 ( od a) do d) ). </w:t>
      </w:r>
    </w:p>
    <w:p w:rsidR="000D13C0" w:rsidRDefault="000D13C0" w:rsidP="000D13C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C90092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C90092">
        <w:rPr>
          <w:rFonts w:ascii="Arial" w:hAnsi="Arial" w:cs="Arial"/>
          <w:b/>
          <w:lang w:val="bs-Latn-BA"/>
        </w:rPr>
        <w:t xml:space="preserve">Referentni dokument: </w:t>
      </w:r>
    </w:p>
    <w:p w:rsidR="000D13C0" w:rsidRDefault="000D13C0" w:rsidP="000D13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D13C0" w:rsidRDefault="000D13C0" w:rsidP="000D13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D13C0" w:rsidRDefault="000D13C0" w:rsidP="000D13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b) </w:t>
      </w:r>
      <w:r w:rsidRPr="00D311F5">
        <w:rPr>
          <w:rFonts w:ascii="Arial" w:hAnsi="Arial" w:cs="Arial"/>
          <w:b/>
          <w:i/>
          <w:sz w:val="20"/>
          <w:szCs w:val="20"/>
          <w:lang w:val="bs-Latn-BA"/>
        </w:rPr>
        <w:t>Kontrolno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Pr="0084016A">
        <w:rPr>
          <w:rFonts w:ascii="Arial" w:hAnsi="Arial" w:cs="Arial"/>
          <w:b/>
          <w:i/>
          <w:sz w:val="20"/>
          <w:szCs w:val="20"/>
          <w:lang w:val="bs-Latn-BA"/>
        </w:rPr>
        <w:t>tijelo tip B):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Dati nalaze i zaključke u vezi sa nezavisnosti za svaki zahtjev standarda naveden u Dodatku A, tačka A 2 (od a) do c)). </w:t>
      </w:r>
    </w:p>
    <w:p w:rsidR="000D13C0" w:rsidRDefault="000D13C0" w:rsidP="000D13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C90092">
        <w:rPr>
          <w:rFonts w:ascii="Arial" w:hAnsi="Arial" w:cs="Arial"/>
          <w:b/>
          <w:lang w:val="bs-Latn-BA"/>
        </w:rPr>
        <w:t xml:space="preserve">Komentar  Kontrolnog tijela: </w:t>
      </w: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C90092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0D13C0" w:rsidRPr="00560A14" w:rsidRDefault="000D13C0" w:rsidP="000D13C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0D13C0" w:rsidRDefault="000D13C0" w:rsidP="000D13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c) </w:t>
      </w:r>
      <w:r w:rsidRPr="00D311F5">
        <w:rPr>
          <w:rFonts w:ascii="Arial" w:hAnsi="Arial" w:cs="Arial"/>
          <w:b/>
          <w:i/>
          <w:sz w:val="20"/>
          <w:szCs w:val="20"/>
          <w:lang w:val="bs-Latn-BA"/>
        </w:rPr>
        <w:t xml:space="preserve">Kontrolno </w:t>
      </w:r>
      <w:r w:rsidRPr="0084016A">
        <w:rPr>
          <w:rFonts w:ascii="Arial" w:hAnsi="Arial" w:cs="Arial"/>
          <w:b/>
          <w:i/>
          <w:sz w:val="20"/>
          <w:szCs w:val="20"/>
          <w:lang w:val="bs-Latn-BA"/>
        </w:rPr>
        <w:t>tijelo tip C)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: Dati nalaze i zaključke u vezi sa nezavisnosti za svaki zahtjev standarda naveden u Dodatku A, tačka A 3 ( a) i b) ). </w:t>
      </w:r>
    </w:p>
    <w:p w:rsidR="000D13C0" w:rsidRDefault="000D13C0" w:rsidP="000D13C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C90092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C90092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</w:p>
    <w:p w:rsidR="000D13C0" w:rsidRDefault="000D13C0" w:rsidP="000D13C0">
      <w:pPr>
        <w:widowControl w:val="0"/>
        <w:spacing w:line="240" w:lineRule="auto"/>
        <w:rPr>
          <w:rFonts w:ascii="Arial" w:hAnsi="Arial" w:cs="Arial"/>
          <w:lang w:val="bs-Latn-BA"/>
        </w:rPr>
      </w:pPr>
      <w:r w:rsidRPr="00C90092">
        <w:rPr>
          <w:rFonts w:ascii="Arial" w:hAnsi="Arial" w:cs="Arial"/>
          <w:b/>
          <w:lang w:val="bs-Latn-BA"/>
        </w:rPr>
        <w:t>Referentni dokument</w:t>
      </w:r>
      <w:r>
        <w:rPr>
          <w:rFonts w:ascii="Arial" w:hAnsi="Arial" w:cs="Arial"/>
          <w:lang w:val="bs-Latn-BA"/>
        </w:rPr>
        <w:t xml:space="preserve">: </w:t>
      </w:r>
    </w:p>
    <w:p w:rsidR="000D13C0" w:rsidRDefault="000D13C0" w:rsidP="000D13C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 xml:space="preserve">4.2 </w:t>
      </w:r>
      <w:r>
        <w:rPr>
          <w:rFonts w:ascii="Arial" w:hAnsi="Arial" w:cs="Arial"/>
          <w:b/>
          <w:i/>
          <w:u w:val="single"/>
          <w:lang w:val="bs-Latn-BA"/>
        </w:rPr>
        <w:t>Povjerljivost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Odgovornosti za upravljanje svim informacijama dobijenim ili nastalim tokom obavljanja poslova kontrolisanja (pravno preuzeta obaveza), zaštita povjerljivosti i objavljivanje povjerljivih informacija (prethodno upoznavanje klijenta), postupanje sa informacijama o klijentu dobijenim iz drugih izvora</w:t>
      </w:r>
      <w:r>
        <w:rPr>
          <w:rFonts w:ascii="Arial" w:hAnsi="Arial"/>
          <w:i/>
          <w:sz w:val="20"/>
          <w:szCs w:val="20"/>
          <w:lang w:val="bs-Latn-BA"/>
        </w:rPr>
        <w:t xml:space="preserve"> 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0D13C0" w:rsidRPr="00751950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751950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751950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</w:p>
    <w:p w:rsidR="000D13C0" w:rsidRDefault="000D13C0" w:rsidP="000D13C0">
      <w:pPr>
        <w:widowControl w:val="0"/>
        <w:spacing w:line="240" w:lineRule="auto"/>
        <w:rPr>
          <w:rFonts w:ascii="Arial" w:hAnsi="Arial" w:cs="Arial"/>
          <w:lang w:val="bs-Latn-BA"/>
        </w:rPr>
      </w:pPr>
      <w:r w:rsidRPr="00751950">
        <w:rPr>
          <w:rFonts w:ascii="Arial" w:hAnsi="Arial" w:cs="Arial"/>
          <w:b/>
          <w:lang w:val="bs-Latn-BA"/>
        </w:rPr>
        <w:t>Referentni dokument</w:t>
      </w:r>
      <w:r>
        <w:rPr>
          <w:rFonts w:ascii="Arial" w:hAnsi="Arial" w:cs="Arial"/>
          <w:lang w:val="bs-Latn-BA"/>
        </w:rPr>
        <w:t xml:space="preserve">: 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0D13C0" w:rsidRPr="009A549A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>
        <w:rPr>
          <w:rFonts w:ascii="Arial" w:hAnsi="Arial" w:cs="Arial"/>
          <w:b/>
          <w:u w:val="single"/>
          <w:lang w:val="bs-Latn-BA"/>
        </w:rPr>
        <w:t>5 Zahtjevi za strukturu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>
        <w:rPr>
          <w:rFonts w:ascii="Arial" w:hAnsi="Arial" w:cs="Arial"/>
          <w:b/>
          <w:i/>
          <w:u w:val="single"/>
          <w:lang w:val="bs-Latn-BA"/>
        </w:rPr>
        <w:t>5.1 Administrativni zahtjevi</w:t>
      </w:r>
    </w:p>
    <w:p w:rsidR="000D13C0" w:rsidRDefault="000D13C0" w:rsidP="000D13C0">
      <w:pPr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Pravni status i pravna odgovornost (rješenje o upisu u sudski registar, registrovana djelatnost), lokacije na kojima se obavljaju aktivnosti kontrolisanje, prepoznatljivost Kontrolnog tijela u matičnoj organizaciji, organizacione šeme, dokumentacija o aktivnostima za koje je Kontrolno tijelo kompetentno, osiguranje sredstava za pokrivanje šteta nastalih pri poslovanju kontrolisanja, ugovorni uslovi pod kojima Kontrolno tijelo pruža usluge konrolisanja  </w:t>
      </w:r>
    </w:p>
    <w:p w:rsidR="000D13C0" w:rsidRDefault="000D13C0" w:rsidP="000D13C0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751950" w:rsidRDefault="000D13C0" w:rsidP="000D13C0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  <w:r w:rsidRPr="00751950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751950" w:rsidRDefault="000D13C0" w:rsidP="000D13C0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Default="000D13C0" w:rsidP="000D13C0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51950">
        <w:rPr>
          <w:rFonts w:ascii="Arial" w:hAnsi="Arial" w:cs="Arial"/>
          <w:b/>
          <w:lang w:val="bs-Latn-BA"/>
        </w:rPr>
        <w:t>Referentni dokument</w:t>
      </w:r>
      <w:r>
        <w:rPr>
          <w:rFonts w:ascii="Arial" w:hAnsi="Arial" w:cs="Arial"/>
          <w:lang w:val="bs-Latn-BA"/>
        </w:rPr>
        <w:t>:</w:t>
      </w:r>
    </w:p>
    <w:p w:rsidR="000D13C0" w:rsidRDefault="000D13C0" w:rsidP="000D13C0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Default="000D13C0" w:rsidP="000D13C0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Default="000D13C0" w:rsidP="000D13C0">
      <w:pPr>
        <w:pStyle w:val="ListParagraph"/>
        <w:spacing w:line="240" w:lineRule="auto"/>
        <w:ind w:left="0"/>
        <w:rPr>
          <w:rFonts w:ascii="Arial" w:hAnsi="Arial" w:cs="Arial"/>
          <w:b/>
          <w:i/>
          <w:szCs w:val="24"/>
          <w:u w:val="single"/>
          <w:lang w:val="bs-Latn-BA"/>
        </w:rPr>
      </w:pPr>
      <w:r>
        <w:rPr>
          <w:rFonts w:ascii="Arial" w:hAnsi="Arial" w:cs="Arial"/>
          <w:b/>
          <w:i/>
          <w:szCs w:val="24"/>
          <w:u w:val="single"/>
          <w:lang w:val="bs-Latn-BA"/>
        </w:rPr>
        <w:t xml:space="preserve">5.2 Organizacija  i upravljanje </w:t>
      </w:r>
    </w:p>
    <w:p w:rsidR="000D13C0" w:rsidRPr="008817D0" w:rsidRDefault="000D13C0" w:rsidP="000D13C0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Struktura i upravljanje (zaštita nepristrasnosti, </w:t>
      </w:r>
      <w:r>
        <w:rPr>
          <w:rFonts w:ascii="Arial" w:hAnsi="Arial" w:cs="Arial"/>
          <w:i/>
          <w:sz w:val="20"/>
          <w:szCs w:val="20"/>
          <w:lang w:val="pl-PL"/>
        </w:rPr>
        <w:t>održavanje sposobnosti Kontrolnog tijela za obavljanje aktivnosti kontrolisanja)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, definisanje i dokumentovanost  odgovornosti i strukture izvještavanja u Kontrolnom tijelu,  definisanje odnosa između aktivnosti kontrolisanja i ostalih aktivnosti ( ukoliko postoje) u okviru matićne organizacije,raspoloživost tehničkog/ih rukovodioca/laca (imenovanje, definisane odgovornosti, tehnička kompetentnost i iskustvo u poslovima kontrolisanja), zamjenik/ci tehničk(ih)og rukovodi(la)oca (imenovanja, kompetentnost), opis poslova  za </w:t>
      </w:r>
      <w:r>
        <w:rPr>
          <w:rFonts w:ascii="Arial" w:hAnsi="Arial" w:cs="Arial"/>
          <w:i/>
          <w:sz w:val="20"/>
          <w:szCs w:val="20"/>
          <w:lang w:val="pl-PL"/>
        </w:rPr>
        <w:t>pozicije unutar organizacije, koje su uključene u aktivnosti kontrolisanja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8817D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  <w:r w:rsidRPr="008817D0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8817D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8817D0" w:rsidRDefault="000D13C0" w:rsidP="000D13C0">
      <w:pPr>
        <w:suppressAutoHyphens/>
        <w:spacing w:line="240" w:lineRule="auto"/>
        <w:jc w:val="both"/>
        <w:rPr>
          <w:rFonts w:ascii="Arial" w:hAnsi="Arial"/>
          <w:b/>
          <w:lang w:val="bs-Latn-BA"/>
        </w:rPr>
      </w:pPr>
      <w:r w:rsidRPr="008817D0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/>
          <w:lang w:val="bs-Latn-BA"/>
        </w:rPr>
      </w:pPr>
    </w:p>
    <w:p w:rsidR="000D13C0" w:rsidRPr="009A549A" w:rsidRDefault="000D13C0" w:rsidP="000D13C0">
      <w:pPr>
        <w:spacing w:line="240" w:lineRule="auto"/>
        <w:jc w:val="both"/>
        <w:rPr>
          <w:rFonts w:ascii="Arial" w:hAnsi="Arial" w:cs="Arial"/>
          <w:b/>
          <w:bCs/>
          <w:u w:val="single"/>
          <w:lang w:val="bs-Latn-BA"/>
        </w:rPr>
      </w:pPr>
      <w:r>
        <w:rPr>
          <w:rFonts w:ascii="Arial" w:hAnsi="Arial" w:cs="Arial"/>
          <w:b/>
          <w:bCs/>
          <w:u w:val="single"/>
          <w:lang w:val="bs-Latn-BA"/>
        </w:rPr>
        <w:t>6 Zahtjevi za resurse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0D13C0" w:rsidRPr="00C707F3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color w:val="FF0000"/>
          <w:u w:val="single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 xml:space="preserve">6.1 Osoblje </w:t>
      </w:r>
    </w:p>
    <w:p w:rsidR="000D13C0" w:rsidRPr="00EB48F9" w:rsidRDefault="000D13C0" w:rsidP="000D13C0">
      <w:pPr>
        <w:jc w:val="both"/>
        <w:rPr>
          <w:rFonts w:ascii="Arial" w:hAnsi="Arial" w:cs="Arial"/>
          <w:i/>
          <w:sz w:val="20"/>
          <w:szCs w:val="20"/>
          <w:u w:val="single"/>
          <w:lang w:val="pl-PL"/>
        </w:rPr>
      </w:pP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Definisanost i dokumentiranost zahtjeva u pogledu kompetentnosti </w:t>
      </w:r>
      <w:r>
        <w:rPr>
          <w:rFonts w:ascii="Arial" w:hAnsi="Arial" w:cs="Arial"/>
          <w:i/>
          <w:sz w:val="20"/>
          <w:szCs w:val="20"/>
          <w:lang w:val="pl-PL"/>
        </w:rPr>
        <w:t>uključujući i sposobnost za profesionalnu procjenu, za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 osoblj</w:t>
      </w:r>
      <w:r>
        <w:rPr>
          <w:rFonts w:ascii="Arial" w:hAnsi="Arial" w:cs="Arial"/>
          <w:i/>
          <w:sz w:val="20"/>
          <w:szCs w:val="20"/>
          <w:lang w:val="pl-PL"/>
        </w:rPr>
        <w:t>e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 uklju</w:t>
      </w:r>
      <w:r w:rsidRPr="00EB48F9">
        <w:rPr>
          <w:rFonts w:ascii="Arial" w:hAnsi="Arial" w:cs="Arial" w:hint="eastAsia"/>
          <w:i/>
          <w:sz w:val="20"/>
          <w:szCs w:val="20"/>
          <w:lang w:val="pl-PL"/>
        </w:rPr>
        <w:t>č</w:t>
      </w:r>
      <w:r>
        <w:rPr>
          <w:rFonts w:ascii="Arial" w:hAnsi="Arial" w:cs="Arial"/>
          <w:i/>
          <w:sz w:val="20"/>
          <w:szCs w:val="20"/>
          <w:lang w:val="pl-PL"/>
        </w:rPr>
        <w:t>eno u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 aktivnosti</w:t>
      </w:r>
      <w:r>
        <w:rPr>
          <w:rFonts w:ascii="Arial" w:hAnsi="Arial" w:cs="Arial"/>
          <w:i/>
          <w:sz w:val="20"/>
          <w:szCs w:val="20"/>
          <w:lang w:val="pl-PL"/>
        </w:rPr>
        <w:t xml:space="preserve"> kontrolisanja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 (</w:t>
      </w:r>
      <w:r>
        <w:rPr>
          <w:rFonts w:ascii="Arial" w:hAnsi="Arial" w:cs="Arial"/>
          <w:i/>
          <w:sz w:val="20"/>
          <w:szCs w:val="20"/>
          <w:lang w:val="pl-PL"/>
        </w:rPr>
        <w:t>vidjeti 6.1.3),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>
        <w:rPr>
          <w:rFonts w:ascii="Arial" w:hAnsi="Arial" w:cs="Arial"/>
          <w:i/>
          <w:sz w:val="20"/>
          <w:szCs w:val="20"/>
          <w:lang w:val="pl-PL"/>
        </w:rPr>
        <w:t>a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dekvatnost broja </w:t>
      </w:r>
      <w:r>
        <w:rPr>
          <w:rFonts w:ascii="Arial" w:hAnsi="Arial" w:cs="Arial"/>
          <w:i/>
          <w:sz w:val="20"/>
          <w:szCs w:val="20"/>
          <w:lang w:val="pl-PL"/>
        </w:rPr>
        <w:t xml:space="preserve">kontrolora </w:t>
      </w:r>
      <w:r w:rsidRPr="00EB48F9">
        <w:rPr>
          <w:rFonts w:ascii="Arial" w:hAnsi="Arial" w:cs="Arial"/>
          <w:i/>
          <w:sz w:val="20"/>
          <w:szCs w:val="20"/>
          <w:lang w:val="pl-PL"/>
        </w:rPr>
        <w:t>i njihove kompetentnosti sa zahtijevanim tipom, nivoom i obimom aktivnosti</w:t>
      </w:r>
      <w:r>
        <w:rPr>
          <w:rFonts w:ascii="Arial" w:hAnsi="Arial" w:cs="Arial"/>
          <w:i/>
          <w:sz w:val="20"/>
          <w:szCs w:val="20"/>
          <w:lang w:val="pl-PL"/>
        </w:rPr>
        <w:t xml:space="preserve"> kontrolisanja, Predočavanje dužnosti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, odgovornosti i ovlašćenja </w:t>
      </w:r>
      <w:r>
        <w:rPr>
          <w:rFonts w:ascii="Arial" w:hAnsi="Arial" w:cs="Arial"/>
          <w:i/>
          <w:sz w:val="20"/>
          <w:szCs w:val="20"/>
          <w:lang w:val="pl-PL"/>
        </w:rPr>
        <w:t xml:space="preserve">kontrolora, </w:t>
      </w:r>
      <w:r w:rsidRPr="00EB48F9">
        <w:rPr>
          <w:rFonts w:ascii="Arial" w:hAnsi="Arial" w:cs="Arial"/>
          <w:i/>
          <w:sz w:val="20"/>
          <w:szCs w:val="20"/>
          <w:lang w:val="pl-PL"/>
        </w:rPr>
        <w:t>Raspoloživost i adekvatnost procedura za izb</w:t>
      </w:r>
      <w:r>
        <w:rPr>
          <w:rFonts w:ascii="Arial" w:hAnsi="Arial" w:cs="Arial"/>
          <w:i/>
          <w:sz w:val="20"/>
          <w:szCs w:val="20"/>
          <w:lang w:val="pl-PL"/>
        </w:rPr>
        <w:t>or, obučavanje, imenovanje i monit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oring </w:t>
      </w:r>
      <w:r>
        <w:rPr>
          <w:rFonts w:ascii="Arial" w:hAnsi="Arial" w:cs="Arial"/>
          <w:i/>
          <w:sz w:val="20"/>
          <w:szCs w:val="20"/>
          <w:lang w:val="pl-PL"/>
        </w:rPr>
        <w:t xml:space="preserve"> kontrolora i ostalog osoblja ukljućenog  u kontrolisanja,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>
        <w:rPr>
          <w:rFonts w:ascii="Arial" w:hAnsi="Arial" w:cs="Arial"/>
          <w:i/>
          <w:sz w:val="20"/>
          <w:szCs w:val="20"/>
          <w:lang w:val="pl-PL"/>
        </w:rPr>
        <w:t>Prepoznavanje potreba za obukom.</w:t>
      </w:r>
      <w:r w:rsidRPr="00EB48F9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i/>
          <w:sz w:val="20"/>
          <w:szCs w:val="20"/>
          <w:lang w:val="pl-PL"/>
        </w:rPr>
        <w:t>Monitor</w:t>
      </w:r>
      <w:r w:rsidRPr="00EB48F9">
        <w:rPr>
          <w:rFonts w:ascii="Arial" w:hAnsi="Arial" w:cs="Arial"/>
          <w:i/>
          <w:sz w:val="20"/>
          <w:szCs w:val="20"/>
          <w:lang w:val="pl-PL"/>
        </w:rPr>
        <w:t>ing osoblj</w:t>
      </w:r>
      <w:r>
        <w:rPr>
          <w:rFonts w:ascii="Arial" w:hAnsi="Arial" w:cs="Arial"/>
          <w:i/>
          <w:sz w:val="20"/>
          <w:szCs w:val="20"/>
          <w:lang w:val="pl-PL"/>
        </w:rPr>
        <w:t>a (organiziranje i obuhvatnost), Zapisi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 o ov</w:t>
      </w:r>
      <w:r>
        <w:rPr>
          <w:rFonts w:ascii="Arial" w:hAnsi="Arial" w:cs="Arial"/>
          <w:i/>
          <w:sz w:val="20"/>
          <w:szCs w:val="20"/>
          <w:lang w:val="pl-PL"/>
        </w:rPr>
        <w:t>l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ašćenjima, kompetentnosti, obučavanju, </w:t>
      </w:r>
      <w:r>
        <w:rPr>
          <w:rFonts w:ascii="Arial" w:hAnsi="Arial" w:cs="Arial"/>
          <w:i/>
          <w:sz w:val="20"/>
          <w:szCs w:val="20"/>
          <w:lang w:val="pl-PL"/>
        </w:rPr>
        <w:t>monit</w:t>
      </w:r>
      <w:r w:rsidRPr="00EB48F9">
        <w:rPr>
          <w:rFonts w:ascii="Arial" w:hAnsi="Arial" w:cs="Arial"/>
          <w:i/>
          <w:sz w:val="20"/>
          <w:szCs w:val="20"/>
          <w:lang w:val="pl-PL"/>
        </w:rPr>
        <w:t>oringu</w:t>
      </w:r>
      <w:r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osoblja </w:t>
      </w:r>
      <w:r w:rsidRPr="00EB48F9">
        <w:rPr>
          <w:rFonts w:ascii="Arial" w:hAnsi="Arial" w:cs="Arial"/>
          <w:i/>
          <w:sz w:val="20"/>
          <w:szCs w:val="20"/>
          <w:lang w:val="pl-PL"/>
        </w:rPr>
        <w:lastRenderedPageBreak/>
        <w:t xml:space="preserve">uključenog u </w:t>
      </w:r>
      <w:r>
        <w:rPr>
          <w:rFonts w:ascii="Arial" w:hAnsi="Arial" w:cs="Arial"/>
          <w:i/>
          <w:sz w:val="20"/>
          <w:szCs w:val="20"/>
          <w:lang w:val="pl-PL"/>
        </w:rPr>
        <w:t>aktivnosti kontrolisanja,  n</w:t>
      </w:r>
      <w:r w:rsidRPr="00EB48F9">
        <w:rPr>
          <w:rFonts w:ascii="Arial" w:hAnsi="Arial" w:cs="Arial"/>
          <w:i/>
          <w:sz w:val="20"/>
          <w:szCs w:val="20"/>
          <w:lang w:val="pl-PL"/>
        </w:rPr>
        <w:t xml:space="preserve">agrađivanje osoblja, nepristrasnost i povjerljivost internog i eksternog osoblja. </w:t>
      </w:r>
      <w:r>
        <w:rPr>
          <w:rFonts w:ascii="Arial" w:hAnsi="Arial" w:cs="Arial"/>
          <w:i/>
          <w:sz w:val="20"/>
          <w:szCs w:val="20"/>
          <w:u w:val="single"/>
          <w:lang w:val="pl-PL"/>
        </w:rPr>
        <w:t xml:space="preserve"> 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8817D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  <w:r w:rsidRPr="008817D0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8817D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8817D0" w:rsidRDefault="000D13C0" w:rsidP="000D13C0">
      <w:pPr>
        <w:suppressAutoHyphens/>
        <w:spacing w:line="240" w:lineRule="auto"/>
        <w:jc w:val="both"/>
        <w:rPr>
          <w:rFonts w:ascii="Arial" w:hAnsi="Arial"/>
          <w:b/>
          <w:lang w:val="bs-Latn-BA"/>
        </w:rPr>
      </w:pPr>
      <w:r w:rsidRPr="008817D0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587D98" w:rsidRDefault="000D13C0" w:rsidP="000D13C0">
      <w:pPr>
        <w:pStyle w:val="ListParagraph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587D98">
        <w:rPr>
          <w:rFonts w:ascii="Arial" w:hAnsi="Arial" w:cs="Arial"/>
          <w:b/>
          <w:bCs/>
          <w:i/>
          <w:u w:val="single"/>
          <w:lang w:val="bs-Latn-BA"/>
        </w:rPr>
        <w:t>Objekti i oprema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</w:p>
    <w:p w:rsidR="000D13C0" w:rsidRPr="00133E12" w:rsidRDefault="000D13C0" w:rsidP="000D13C0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Raspoloživost i adekvatna  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 xml:space="preserve">prikladnost objekata i opreme za </w:t>
      </w:r>
      <w:r>
        <w:rPr>
          <w:rFonts w:ascii="Arial" w:hAnsi="Arial" w:cs="Arial"/>
          <w:i/>
          <w:sz w:val="20"/>
          <w:szCs w:val="20"/>
          <w:lang w:val="bs-Latn-BA"/>
        </w:rPr>
        <w:t>kompetentno i sigurno izvođenje  kontrolisanja, P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>ravila za pristup i upotrebu specifičnih objekata i opreme</w:t>
      </w:r>
      <w:r>
        <w:rPr>
          <w:rFonts w:ascii="Arial" w:hAnsi="Arial" w:cs="Arial"/>
          <w:i/>
          <w:sz w:val="20"/>
          <w:szCs w:val="20"/>
          <w:lang w:val="bs-Latn-BA"/>
        </w:rPr>
        <w:t>,</w:t>
      </w:r>
      <w:r w:rsidRPr="00133E12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i/>
          <w:sz w:val="20"/>
          <w:szCs w:val="20"/>
          <w:lang w:val="bs-Latn-BA"/>
        </w:rPr>
        <w:t>o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>preme sa značajnim uticajem na rezult</w:t>
      </w:r>
      <w:r>
        <w:rPr>
          <w:rFonts w:ascii="Arial" w:hAnsi="Arial" w:cs="Arial"/>
          <w:i/>
          <w:sz w:val="20"/>
          <w:szCs w:val="20"/>
          <w:lang w:val="bs-Latn-BA"/>
        </w:rPr>
        <w:t>a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>te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kontrolisanja , </w:t>
      </w:r>
      <w:r>
        <w:rPr>
          <w:rFonts w:ascii="Arial" w:hAnsi="Arial" w:cs="Arial"/>
          <w:i/>
          <w:sz w:val="20"/>
          <w:szCs w:val="20"/>
          <w:lang w:val="pl-PL"/>
        </w:rPr>
        <w:t>Upotreba i mjerna sljedivost referentnih etalona i materijala, program etaloniranje opreme, Međuprovjere opreme  Postupanje sa n</w:t>
      </w:r>
      <w:r w:rsidRPr="00133E12">
        <w:rPr>
          <w:rFonts w:ascii="Arial" w:hAnsi="Arial" w:cs="Arial"/>
          <w:i/>
          <w:sz w:val="20"/>
          <w:szCs w:val="20"/>
          <w:lang w:val="pl-PL"/>
        </w:rPr>
        <w:t>eispravn</w:t>
      </w:r>
      <w:r>
        <w:rPr>
          <w:rFonts w:ascii="Arial" w:hAnsi="Arial" w:cs="Arial"/>
          <w:i/>
          <w:sz w:val="20"/>
          <w:szCs w:val="20"/>
          <w:lang w:val="pl-PL"/>
        </w:rPr>
        <w:t>om</w:t>
      </w:r>
      <w:r w:rsidRPr="00133E12">
        <w:rPr>
          <w:rFonts w:ascii="Arial" w:hAnsi="Arial" w:cs="Arial"/>
          <w:i/>
          <w:sz w:val="20"/>
          <w:szCs w:val="20"/>
          <w:lang w:val="pl-PL"/>
        </w:rPr>
        <w:t xml:space="preserve"> oprem</w:t>
      </w:r>
      <w:r>
        <w:rPr>
          <w:rFonts w:ascii="Arial" w:hAnsi="Arial" w:cs="Arial"/>
          <w:i/>
          <w:sz w:val="20"/>
          <w:szCs w:val="20"/>
          <w:lang w:val="pl-PL"/>
        </w:rPr>
        <w:t>om (d</w:t>
      </w:r>
      <w:r w:rsidRPr="00133E12">
        <w:rPr>
          <w:rFonts w:ascii="Arial" w:hAnsi="Arial" w:cs="Arial"/>
          <w:i/>
          <w:sz w:val="20"/>
          <w:szCs w:val="20"/>
          <w:lang w:val="pl-PL"/>
        </w:rPr>
        <w:t>okumentirane procedure</w:t>
      </w:r>
      <w:r>
        <w:rPr>
          <w:rFonts w:ascii="Arial" w:hAnsi="Arial" w:cs="Arial"/>
          <w:i/>
          <w:sz w:val="20"/>
          <w:szCs w:val="20"/>
          <w:lang w:val="pl-PL"/>
        </w:rPr>
        <w:t>, uticaj na rezultate kontrolisanja)</w:t>
      </w:r>
      <w:r w:rsidRPr="00133E12">
        <w:rPr>
          <w:rFonts w:ascii="Arial" w:hAnsi="Arial" w:cs="Arial"/>
          <w:i/>
          <w:sz w:val="20"/>
          <w:szCs w:val="20"/>
          <w:lang w:val="pl-PL"/>
        </w:rPr>
        <w:t>.</w:t>
      </w:r>
      <w:r>
        <w:rPr>
          <w:rFonts w:ascii="Arial" w:hAnsi="Arial" w:cs="Arial"/>
          <w:i/>
          <w:sz w:val="20"/>
          <w:szCs w:val="20"/>
          <w:lang w:val="pl-PL"/>
        </w:rPr>
        <w:t xml:space="preserve"> Z</w:t>
      </w:r>
      <w:r w:rsidRPr="00133E12">
        <w:rPr>
          <w:rFonts w:ascii="Arial" w:hAnsi="Arial" w:cs="Arial"/>
          <w:i/>
          <w:sz w:val="20"/>
          <w:szCs w:val="20"/>
          <w:lang w:val="pl-PL"/>
        </w:rPr>
        <w:t>apisi o opremi</w:t>
      </w:r>
      <w:r>
        <w:rPr>
          <w:rFonts w:ascii="Arial" w:hAnsi="Arial" w:cs="Arial"/>
          <w:i/>
          <w:sz w:val="20"/>
          <w:szCs w:val="20"/>
          <w:lang w:val="pl-PL"/>
        </w:rPr>
        <w:t xml:space="preserve">. 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>Upotreba kompjutera i automatske opreme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(adekvatnost i održavanje softvera).</w:t>
      </w:r>
      <w:r w:rsidRPr="00BE6646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Primjena p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>rocedure za zašt</w:t>
      </w:r>
      <w:r>
        <w:rPr>
          <w:rFonts w:ascii="Arial" w:hAnsi="Arial" w:cs="Arial"/>
          <w:i/>
          <w:sz w:val="20"/>
          <w:szCs w:val="20"/>
          <w:lang w:val="bs-Latn-BA"/>
        </w:rPr>
        <w:t>itu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 xml:space="preserve"> podataka</w:t>
      </w:r>
      <w:r>
        <w:rPr>
          <w:rFonts w:ascii="Arial" w:hAnsi="Arial" w:cs="Arial"/>
          <w:i/>
          <w:sz w:val="20"/>
          <w:szCs w:val="20"/>
          <w:lang w:val="bs-Latn-BA"/>
        </w:rPr>
        <w:t>,</w:t>
      </w:r>
      <w:r>
        <w:rPr>
          <w:rFonts w:ascii="Arial" w:hAnsi="Arial" w:cs="Arial"/>
          <w:bCs/>
          <w:i/>
          <w:sz w:val="20"/>
          <w:szCs w:val="20"/>
        </w:rPr>
        <w:t xml:space="preserve"> te p</w:t>
      </w:r>
      <w:r w:rsidRPr="00133E12">
        <w:rPr>
          <w:rFonts w:ascii="Arial" w:hAnsi="Arial" w:cs="Arial"/>
          <w:bCs/>
          <w:i/>
          <w:sz w:val="20"/>
          <w:szCs w:val="20"/>
        </w:rPr>
        <w:t>rocedur</w:t>
      </w:r>
      <w:r>
        <w:rPr>
          <w:rFonts w:ascii="Arial" w:hAnsi="Arial" w:cs="Arial"/>
          <w:bCs/>
          <w:i/>
          <w:sz w:val="20"/>
          <w:szCs w:val="20"/>
        </w:rPr>
        <w:t xml:space="preserve">a </w:t>
      </w:r>
      <w:r w:rsidRPr="00133E12">
        <w:rPr>
          <w:rFonts w:ascii="Arial" w:hAnsi="Arial" w:cs="Arial"/>
          <w:bCs/>
          <w:i/>
          <w:sz w:val="20"/>
          <w:szCs w:val="20"/>
        </w:rPr>
        <w:t>za izbor dobavljača</w:t>
      </w:r>
      <w:r w:rsidRPr="00133E12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  <w:lang w:val="bs-Latn-BA"/>
        </w:rPr>
        <w:t>kontrolu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 xml:space="preserve"> prispjele robe i usluga i osiguravanje odgovaraju</w:t>
      </w:r>
      <w:r w:rsidRPr="00133E12">
        <w:rPr>
          <w:rFonts w:ascii="Arial" w:hAnsi="Arial" w:cs="Arial" w:hint="eastAsia"/>
          <w:i/>
          <w:sz w:val="20"/>
          <w:szCs w:val="20"/>
          <w:lang w:val="bs-Latn-BA"/>
        </w:rPr>
        <w:t>ć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 xml:space="preserve">ih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postrojenja 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>za skladištenje</w:t>
      </w:r>
      <w:r>
        <w:rPr>
          <w:rFonts w:ascii="Arial" w:hAnsi="Arial" w:cs="Arial"/>
          <w:i/>
          <w:sz w:val="20"/>
          <w:szCs w:val="20"/>
          <w:lang w:val="bs-Latn-BA"/>
        </w:rPr>
        <w:t>,</w:t>
      </w:r>
      <w:r w:rsidRPr="003D3998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kad je relevantno</w:t>
      </w:r>
      <w:r>
        <w:rPr>
          <w:rFonts w:ascii="Arial" w:hAnsi="Arial" w:cs="Arial"/>
          <w:i/>
          <w:sz w:val="20"/>
          <w:szCs w:val="20"/>
          <w:lang w:val="bs-Latn-BA"/>
        </w:rPr>
        <w:t>.</w:t>
      </w:r>
      <w:r w:rsidRPr="00BE6646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0D13C0" w:rsidRDefault="000D13C0" w:rsidP="000D13C0">
      <w:pPr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0D13C0" w:rsidRPr="006E317C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E317C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6E317C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E317C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>6.3. Podugovaranje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  <w:lang w:val="bs-Latn-BA"/>
        </w:rPr>
      </w:pP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Razlozi za podugovaranje, dokazi o kompetentnosti podugovarača, informiranje klijenta. Preuzimanje odgovornosti za podugovoreni posao. Registar podugovarača. </w:t>
      </w:r>
    </w:p>
    <w:p w:rsidR="000D13C0" w:rsidRPr="00C707F3" w:rsidRDefault="000D13C0" w:rsidP="000D13C0">
      <w:pPr>
        <w:spacing w:line="240" w:lineRule="auto"/>
        <w:jc w:val="both"/>
        <w:rPr>
          <w:rFonts w:ascii="Arial" w:hAnsi="Arial" w:cs="Arial"/>
          <w:color w:val="FF0000"/>
        </w:rPr>
      </w:pPr>
    </w:p>
    <w:p w:rsidR="000D13C0" w:rsidRPr="006E317C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E317C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6E317C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E317C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it-IT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it-IT"/>
        </w:rPr>
      </w:pPr>
    </w:p>
    <w:p w:rsidR="000D13C0" w:rsidRPr="009A549A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it-IT"/>
        </w:rPr>
      </w:pPr>
      <w:r w:rsidRPr="009A549A">
        <w:rPr>
          <w:rFonts w:ascii="Arial" w:hAnsi="Arial" w:cs="Arial"/>
          <w:b/>
          <w:u w:val="single"/>
          <w:lang w:val="it-IT"/>
        </w:rPr>
        <w:t xml:space="preserve">7 Zahtjevi </w:t>
      </w:r>
      <w:r>
        <w:rPr>
          <w:rFonts w:ascii="Arial" w:hAnsi="Arial" w:cs="Arial"/>
          <w:b/>
          <w:u w:val="single"/>
          <w:lang w:val="it-IT"/>
        </w:rPr>
        <w:t>za proces</w:t>
      </w:r>
    </w:p>
    <w:p w:rsidR="000D13C0" w:rsidRPr="00133E12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it-IT"/>
        </w:rPr>
      </w:pPr>
    </w:p>
    <w:p w:rsidR="000D13C0" w:rsidRPr="00A6472B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  <w:r w:rsidRPr="00A6472B">
        <w:rPr>
          <w:rFonts w:ascii="Arial" w:hAnsi="Arial" w:cs="Arial"/>
          <w:b/>
          <w:i/>
          <w:u w:val="single"/>
          <w:lang w:val="it-IT"/>
        </w:rPr>
        <w:t>7.1 Metode i procedure</w:t>
      </w:r>
      <w:r>
        <w:rPr>
          <w:rFonts w:ascii="Arial" w:hAnsi="Arial" w:cs="Arial"/>
          <w:b/>
          <w:i/>
          <w:u w:val="single"/>
          <w:lang w:val="it-IT"/>
        </w:rPr>
        <w:t xml:space="preserve"> kontrolisanja </w:t>
      </w:r>
    </w:p>
    <w:p w:rsidR="000D13C0" w:rsidRDefault="000D13C0" w:rsidP="000D13C0">
      <w:pPr>
        <w:pStyle w:val="Default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</w:rPr>
        <w:t>Definisanost</w:t>
      </w:r>
      <w:r w:rsidRPr="000D394B">
        <w:rPr>
          <w:i/>
          <w:sz w:val="20"/>
          <w:szCs w:val="20"/>
        </w:rPr>
        <w:t xml:space="preserve"> metoda i procedura </w:t>
      </w:r>
      <w:r>
        <w:rPr>
          <w:i/>
          <w:sz w:val="20"/>
          <w:szCs w:val="20"/>
        </w:rPr>
        <w:t>za kontrolisanje, Postojanje dokumentiranih upustava za planiranje kontrolisanja  i i tehnike uzorkovanja/ kontrolisanja ukoliko je potrebno.</w:t>
      </w:r>
      <w:r w:rsidRPr="000D394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Dokumentiranost</w:t>
      </w:r>
      <w:r w:rsidRPr="000D394B">
        <w:rPr>
          <w:i/>
          <w:sz w:val="20"/>
          <w:szCs w:val="20"/>
        </w:rPr>
        <w:t xml:space="preserve"> nestandardn</w:t>
      </w:r>
      <w:r>
        <w:rPr>
          <w:i/>
          <w:sz w:val="20"/>
          <w:szCs w:val="20"/>
        </w:rPr>
        <w:t>ih</w:t>
      </w:r>
      <w:r w:rsidRPr="000D394B">
        <w:rPr>
          <w:i/>
          <w:sz w:val="20"/>
          <w:szCs w:val="20"/>
        </w:rPr>
        <w:t xml:space="preserve"> metod</w:t>
      </w:r>
      <w:r>
        <w:rPr>
          <w:i/>
          <w:sz w:val="20"/>
          <w:szCs w:val="20"/>
        </w:rPr>
        <w:t>a ako je relevantno.</w:t>
      </w:r>
      <w:r w:rsidRPr="000D394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Raspoloživost i ažurnost svih dokumenata, Preispitivanje</w:t>
      </w:r>
      <w:r w:rsidRPr="000D394B">
        <w:rPr>
          <w:i/>
          <w:sz w:val="20"/>
          <w:szCs w:val="20"/>
        </w:rPr>
        <w:t xml:space="preserve"> ugovora ili ponuda</w:t>
      </w:r>
      <w:r>
        <w:rPr>
          <w:i/>
          <w:sz w:val="20"/>
          <w:szCs w:val="20"/>
        </w:rPr>
        <w:t xml:space="preserve">, </w:t>
      </w:r>
      <w:r w:rsidRPr="00165BFA">
        <w:rPr>
          <w:i/>
          <w:sz w:val="20"/>
          <w:szCs w:val="20"/>
          <w:lang w:val="pl-PL"/>
        </w:rPr>
        <w:t xml:space="preserve"> </w:t>
      </w:r>
      <w:r>
        <w:rPr>
          <w:i/>
          <w:sz w:val="20"/>
          <w:szCs w:val="20"/>
          <w:lang w:val="pl-PL"/>
        </w:rPr>
        <w:t>Potvrđivanje</w:t>
      </w:r>
      <w:r w:rsidRPr="000D394B">
        <w:rPr>
          <w:i/>
          <w:sz w:val="20"/>
          <w:szCs w:val="20"/>
          <w:lang w:val="pl-PL"/>
        </w:rPr>
        <w:t xml:space="preserve"> vjerodostojnosti informacija dobijenih od drugih strana u procesu </w:t>
      </w:r>
      <w:r>
        <w:rPr>
          <w:i/>
          <w:sz w:val="20"/>
          <w:szCs w:val="20"/>
          <w:lang w:val="pl-PL"/>
        </w:rPr>
        <w:t>kontrolisanja, Blagovremeno z</w:t>
      </w:r>
      <w:r w:rsidRPr="000D394B">
        <w:rPr>
          <w:i/>
          <w:sz w:val="20"/>
          <w:szCs w:val="20"/>
          <w:lang w:val="pl-PL"/>
        </w:rPr>
        <w:t>apisivanje zapažanja i podataka i zašt</w:t>
      </w:r>
      <w:r>
        <w:rPr>
          <w:i/>
          <w:sz w:val="20"/>
          <w:szCs w:val="20"/>
          <w:lang w:val="pl-PL"/>
        </w:rPr>
        <w:t>ita od gubitka</w:t>
      </w:r>
      <w:r w:rsidRPr="000D394B">
        <w:rPr>
          <w:i/>
          <w:sz w:val="20"/>
          <w:szCs w:val="20"/>
          <w:lang w:val="pl-PL"/>
        </w:rPr>
        <w:t xml:space="preserve"> relevantnih informacija</w:t>
      </w:r>
      <w:r>
        <w:rPr>
          <w:i/>
          <w:sz w:val="20"/>
          <w:szCs w:val="20"/>
          <w:lang w:val="pl-PL"/>
        </w:rPr>
        <w:t>. Kontrola prenosa podataka. Dokumentirane instrukcije</w:t>
      </w:r>
      <w:r w:rsidRPr="000D394B">
        <w:rPr>
          <w:i/>
          <w:sz w:val="20"/>
          <w:szCs w:val="20"/>
          <w:lang w:val="pl-PL"/>
        </w:rPr>
        <w:t xml:space="preserve"> za bezbjedno </w:t>
      </w:r>
      <w:r>
        <w:rPr>
          <w:i/>
          <w:sz w:val="20"/>
          <w:szCs w:val="20"/>
          <w:lang w:val="pl-PL"/>
        </w:rPr>
        <w:t>obavljanje kontrolisanja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16753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16753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pStyle w:val="Default"/>
        <w:jc w:val="both"/>
        <w:rPr>
          <w:sz w:val="20"/>
          <w:szCs w:val="20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lang w:val="it-IT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it-IT"/>
        </w:rPr>
      </w:pPr>
      <w:r w:rsidRPr="00B01AB1">
        <w:rPr>
          <w:rFonts w:ascii="Arial" w:hAnsi="Arial" w:cs="Arial"/>
          <w:b/>
          <w:i/>
          <w:u w:val="single"/>
          <w:lang w:val="it-IT"/>
        </w:rPr>
        <w:t xml:space="preserve">7.2 </w:t>
      </w:r>
      <w:r>
        <w:rPr>
          <w:rFonts w:ascii="Arial" w:hAnsi="Arial" w:cs="Arial"/>
          <w:b/>
          <w:i/>
          <w:u w:val="single"/>
          <w:lang w:val="it-IT"/>
        </w:rPr>
        <w:t>Postupanje s predmetima</w:t>
      </w:r>
      <w:r w:rsidRPr="00B01AB1">
        <w:rPr>
          <w:rFonts w:ascii="Arial" w:hAnsi="Arial" w:cs="Arial"/>
          <w:b/>
          <w:i/>
          <w:u w:val="single"/>
          <w:lang w:val="it-IT"/>
        </w:rPr>
        <w:t xml:space="preserve"> i uzorcima</w:t>
      </w:r>
      <w:r>
        <w:rPr>
          <w:rFonts w:ascii="Arial" w:hAnsi="Arial" w:cs="Arial"/>
          <w:b/>
          <w:i/>
          <w:u w:val="single"/>
          <w:lang w:val="it-IT"/>
        </w:rPr>
        <w:t xml:space="preserve"> koji se kontrolišu </w:t>
      </w:r>
    </w:p>
    <w:p w:rsidR="000D13C0" w:rsidRPr="00B01AB1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i/>
          <w:sz w:val="18"/>
          <w:szCs w:val="18"/>
          <w:lang w:val="bs-Latn-BA"/>
        </w:rPr>
      </w:pPr>
      <w:r w:rsidRPr="000D394B">
        <w:rPr>
          <w:rFonts w:ascii="Arial" w:hAnsi="Arial" w:cs="Arial"/>
          <w:i/>
          <w:sz w:val="20"/>
          <w:szCs w:val="20"/>
          <w:lang w:val="bs-Latn-BA"/>
        </w:rPr>
        <w:t>Osiguravanje jednozna</w:t>
      </w:r>
      <w:r w:rsidRPr="000D394B">
        <w:rPr>
          <w:rFonts w:ascii="Arial" w:hAnsi="Arial" w:cs="Arial" w:hint="eastAsia"/>
          <w:i/>
          <w:sz w:val="20"/>
          <w:szCs w:val="20"/>
          <w:lang w:val="bs-Latn-BA"/>
        </w:rPr>
        <w:t>č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>nosti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identifikacije 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 xml:space="preserve"> predmeta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kontrolisanja , Pripremljenost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 xml:space="preserve"> predmeta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kontrolisanja, 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 xml:space="preserve">Uočavanje i zapisivanje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eventualnih 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>nepravilnosti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/odstupanja predmeta i kontrolisanja  i informiranje klijenta </w:t>
      </w:r>
      <w:r>
        <w:rPr>
          <w:rFonts w:ascii="Arial" w:hAnsi="Arial" w:cs="Arial"/>
          <w:i/>
          <w:sz w:val="20"/>
          <w:szCs w:val="20"/>
          <w:lang w:val="bs-Latn-BA"/>
        </w:rPr>
        <w:lastRenderedPageBreak/>
        <w:t>Adekvatnost procedure i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 xml:space="preserve"> prikladnost objekata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i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 xml:space="preserve"> opreme za sprečavanje promjena karakt</w:t>
      </w:r>
      <w:r>
        <w:rPr>
          <w:rFonts w:ascii="Arial" w:hAnsi="Arial" w:cs="Arial"/>
          <w:i/>
          <w:sz w:val="20"/>
          <w:szCs w:val="20"/>
          <w:lang w:val="bs-Latn-BA"/>
        </w:rPr>
        <w:t>e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>ristika</w:t>
      </w:r>
      <w:r>
        <w:rPr>
          <w:rFonts w:ascii="Arial" w:hAnsi="Arial" w:cs="Arial"/>
          <w:i/>
          <w:sz w:val="20"/>
          <w:szCs w:val="20"/>
          <w:lang w:val="bs-Latn-BA"/>
        </w:rPr>
        <w:t>/oštećenja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 xml:space="preserve"> predmeta </w:t>
      </w:r>
      <w:r>
        <w:rPr>
          <w:rFonts w:ascii="Arial" w:hAnsi="Arial" w:cs="Arial"/>
          <w:i/>
          <w:sz w:val="20"/>
          <w:szCs w:val="20"/>
          <w:lang w:val="bs-Latn-BA"/>
        </w:rPr>
        <w:t>kontrolisanja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16753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16753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it-IT"/>
        </w:rPr>
      </w:pPr>
      <w:r w:rsidRPr="00B01AB1">
        <w:rPr>
          <w:rFonts w:ascii="Arial" w:hAnsi="Arial" w:cs="Arial"/>
          <w:b/>
          <w:u w:val="single"/>
          <w:lang w:val="bs-Latn-BA"/>
        </w:rPr>
        <w:t>7.3</w:t>
      </w:r>
      <w:r w:rsidRPr="00B01AB1">
        <w:rPr>
          <w:rFonts w:ascii="Arial" w:hAnsi="Arial" w:cs="Arial"/>
          <w:b/>
          <w:u w:val="single"/>
          <w:lang w:val="it-IT"/>
        </w:rPr>
        <w:t xml:space="preserve"> Zapisi o</w:t>
      </w:r>
      <w:r>
        <w:rPr>
          <w:rFonts w:ascii="Arial" w:hAnsi="Arial" w:cs="Arial"/>
          <w:b/>
          <w:u w:val="single"/>
          <w:lang w:val="it-IT"/>
        </w:rPr>
        <w:t xml:space="preserve"> kontrolisanju </w:t>
      </w:r>
    </w:p>
    <w:p w:rsidR="000D13C0" w:rsidRPr="00B01AB1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Pr="00C251D2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C251D2">
        <w:rPr>
          <w:rFonts w:ascii="Arial" w:hAnsi="Arial" w:cs="Arial"/>
          <w:i/>
          <w:sz w:val="20"/>
          <w:szCs w:val="20"/>
          <w:lang w:val="bs-Latn-BA"/>
        </w:rPr>
        <w:t xml:space="preserve">Raspoloživost i sljedivost </w:t>
      </w:r>
      <w:r w:rsidRPr="00C251D2">
        <w:rPr>
          <w:rFonts w:ascii="Arial" w:hAnsi="Arial" w:cs="Arial"/>
          <w:i/>
          <w:sz w:val="20"/>
          <w:szCs w:val="20"/>
          <w:lang w:val="pl-PL"/>
        </w:rPr>
        <w:t>zapisa radi dokazivan</w:t>
      </w:r>
      <w:r>
        <w:rPr>
          <w:rFonts w:ascii="Arial" w:hAnsi="Arial" w:cs="Arial"/>
          <w:i/>
          <w:sz w:val="20"/>
          <w:szCs w:val="20"/>
          <w:lang w:val="pl-PL"/>
        </w:rPr>
        <w:t xml:space="preserve">ja da su efektivno zadovoljene </w:t>
      </w:r>
      <w:r w:rsidRPr="00C251D2">
        <w:rPr>
          <w:rFonts w:ascii="Arial" w:hAnsi="Arial" w:cs="Arial"/>
          <w:i/>
          <w:sz w:val="20"/>
          <w:szCs w:val="20"/>
          <w:lang w:val="pl-PL"/>
        </w:rPr>
        <w:t>procedure</w:t>
      </w:r>
      <w:r>
        <w:rPr>
          <w:rFonts w:ascii="Arial" w:hAnsi="Arial" w:cs="Arial"/>
          <w:i/>
          <w:sz w:val="20"/>
          <w:szCs w:val="20"/>
          <w:lang w:val="pl-PL"/>
        </w:rPr>
        <w:t xml:space="preserve"> kontrolisanja </w:t>
      </w:r>
      <w:r w:rsidRPr="00C251D2">
        <w:rPr>
          <w:rFonts w:ascii="Arial" w:hAnsi="Arial" w:cs="Arial"/>
          <w:i/>
          <w:sz w:val="20"/>
          <w:szCs w:val="20"/>
          <w:lang w:val="pl-PL"/>
        </w:rPr>
        <w:t xml:space="preserve"> i omogu</w:t>
      </w:r>
      <w:r w:rsidRPr="00C251D2">
        <w:rPr>
          <w:rFonts w:ascii="Arial" w:hAnsi="Arial" w:cs="Arial" w:hint="eastAsia"/>
          <w:i/>
          <w:sz w:val="20"/>
          <w:szCs w:val="20"/>
          <w:lang w:val="pl-PL"/>
        </w:rPr>
        <w:t>ć</w:t>
      </w:r>
      <w:r w:rsidRPr="00C251D2">
        <w:rPr>
          <w:rFonts w:ascii="Arial" w:hAnsi="Arial" w:cs="Arial"/>
          <w:i/>
          <w:sz w:val="20"/>
          <w:szCs w:val="20"/>
          <w:lang w:val="pl-PL"/>
        </w:rPr>
        <w:t>eno vr</w:t>
      </w:r>
      <w:r>
        <w:rPr>
          <w:rFonts w:ascii="Arial" w:hAnsi="Arial" w:cs="Arial"/>
          <w:i/>
          <w:sz w:val="20"/>
          <w:szCs w:val="20"/>
          <w:lang w:val="pl-PL"/>
        </w:rPr>
        <w:t xml:space="preserve">ijednovanje kontrolisanja,  Interna sljedivost izvještaja o kontrolisanjima 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16753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16753">
        <w:rPr>
          <w:rFonts w:ascii="Arial" w:hAnsi="Arial" w:cs="Arial"/>
          <w:b/>
          <w:lang w:val="bs-Latn-BA"/>
        </w:rPr>
        <w:t>Referentni dokument:</w:t>
      </w:r>
    </w:p>
    <w:p w:rsidR="000D13C0" w:rsidRPr="001E0EE8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Pr="00A6472B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  <w:r w:rsidRPr="00A6472B">
        <w:rPr>
          <w:rFonts w:ascii="Arial" w:hAnsi="Arial" w:cs="Arial"/>
          <w:b/>
          <w:i/>
          <w:u w:val="single"/>
          <w:lang w:val="bs-Latn-BA"/>
        </w:rPr>
        <w:t>7.4</w:t>
      </w:r>
      <w:r w:rsidRPr="00A6472B">
        <w:rPr>
          <w:rFonts w:ascii="Arial" w:hAnsi="Arial" w:cs="Arial"/>
          <w:b/>
          <w:i/>
          <w:u w:val="single"/>
          <w:lang w:val="pl-PL"/>
        </w:rPr>
        <w:t xml:space="preserve"> Izvještaj o inspekciji i certifikat o inspekciji</w:t>
      </w:r>
    </w:p>
    <w:p w:rsidR="000D13C0" w:rsidRPr="009D6A46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9D6A46">
        <w:rPr>
          <w:rFonts w:ascii="Arial" w:hAnsi="Arial" w:cs="Arial"/>
          <w:i/>
          <w:sz w:val="20"/>
          <w:szCs w:val="20"/>
          <w:lang w:val="bs-Latn-BA"/>
        </w:rPr>
        <w:t>Izdavanje izvještaja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ili s</w:t>
      </w:r>
      <w:r w:rsidRPr="009D6A46">
        <w:rPr>
          <w:rFonts w:ascii="Arial" w:hAnsi="Arial" w:cs="Arial"/>
          <w:i/>
          <w:sz w:val="20"/>
          <w:szCs w:val="20"/>
          <w:lang w:val="bs-Latn-BA"/>
        </w:rPr>
        <w:t>erifikata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o kontrolisanju </w:t>
      </w:r>
      <w:r w:rsidRPr="009D6A46">
        <w:rPr>
          <w:rFonts w:ascii="Arial" w:hAnsi="Arial" w:cs="Arial"/>
          <w:i/>
          <w:sz w:val="20"/>
          <w:szCs w:val="20"/>
          <w:lang w:val="bs-Latn-BA"/>
        </w:rPr>
        <w:t xml:space="preserve"> i mogućnost naknadne provjere podataka u v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ezi sa sprovedenim kontrolisanjima, sadržaj Izvještaja/ sertifikata o kontrolisanjima (sljedljiivost certifikat – izvještaj). Identificirani rezultati podugovarača. Izmjene i dopune izvještaja / sertifikata o  kontrolisanjima </w:t>
      </w:r>
    </w:p>
    <w:p w:rsidR="000D13C0" w:rsidRDefault="000D13C0" w:rsidP="000D13C0">
      <w:pPr>
        <w:jc w:val="both"/>
        <w:rPr>
          <w:rFonts w:ascii="Arial" w:hAnsi="Arial" w:cs="Arial"/>
          <w:b/>
          <w:lang w:val="bs-Latn-BA"/>
        </w:rPr>
      </w:pP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16753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616753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616753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jc w:val="both"/>
        <w:rPr>
          <w:rFonts w:ascii="Arial" w:hAnsi="Arial" w:cs="Arial"/>
          <w:b/>
          <w:lang w:val="bs-Latn-BA"/>
        </w:rPr>
      </w:pPr>
    </w:p>
    <w:p w:rsidR="000D13C0" w:rsidRDefault="000D13C0" w:rsidP="000D13C0">
      <w:pPr>
        <w:jc w:val="both"/>
        <w:rPr>
          <w:rFonts w:ascii="Arial" w:hAnsi="Arial" w:cs="Arial"/>
          <w:b/>
          <w:lang w:val="bs-Latn-BA"/>
        </w:rPr>
      </w:pPr>
    </w:p>
    <w:p w:rsidR="000D13C0" w:rsidRPr="00A6472B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it-IT"/>
        </w:rPr>
      </w:pPr>
      <w:r w:rsidRPr="00A6472B">
        <w:rPr>
          <w:rFonts w:ascii="Arial" w:hAnsi="Arial" w:cs="Arial"/>
          <w:b/>
          <w:i/>
          <w:u w:val="single"/>
          <w:lang w:val="bs-Latn-BA"/>
        </w:rPr>
        <w:t>7.5</w:t>
      </w:r>
      <w:r w:rsidRPr="00A6472B">
        <w:rPr>
          <w:rFonts w:ascii="Arial" w:hAnsi="Arial" w:cs="Arial"/>
          <w:b/>
          <w:i/>
          <w:u w:val="single"/>
          <w:lang w:val="it-IT"/>
        </w:rPr>
        <w:t xml:space="preserve"> Prigovori i žalbe</w:t>
      </w:r>
    </w:p>
    <w:p w:rsidR="000D13C0" w:rsidRPr="00350D93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sz w:val="20"/>
          <w:szCs w:val="20"/>
          <w:lang w:val="it-IT"/>
        </w:rPr>
      </w:pPr>
      <w:r w:rsidRPr="00350D93">
        <w:rPr>
          <w:rFonts w:ascii="Arial" w:hAnsi="Arial" w:cs="Arial"/>
          <w:i/>
          <w:sz w:val="20"/>
          <w:szCs w:val="20"/>
          <w:lang w:val="it-IT"/>
        </w:rPr>
        <w:t>Dokumentiranost procesa postupanja sa prigovorima i žalbama</w:t>
      </w:r>
      <w:r>
        <w:rPr>
          <w:rFonts w:ascii="Arial" w:hAnsi="Arial" w:cs="Arial"/>
          <w:i/>
          <w:sz w:val="20"/>
          <w:szCs w:val="20"/>
          <w:lang w:val="it-IT"/>
        </w:rPr>
        <w:t xml:space="preserve"> i njegova dostupnost zainteresova</w:t>
      </w:r>
      <w:r w:rsidRPr="00350D93">
        <w:rPr>
          <w:rFonts w:ascii="Arial" w:hAnsi="Arial" w:cs="Arial"/>
          <w:i/>
          <w:sz w:val="20"/>
          <w:szCs w:val="20"/>
          <w:lang w:val="it-IT"/>
        </w:rPr>
        <w:t>nim stranama, Potvrda prijema i povezanosti prigovora/žalbe sa i</w:t>
      </w:r>
      <w:r>
        <w:rPr>
          <w:rFonts w:ascii="Arial" w:hAnsi="Arial" w:cs="Arial"/>
          <w:i/>
          <w:sz w:val="20"/>
          <w:szCs w:val="20"/>
          <w:lang w:val="it-IT"/>
        </w:rPr>
        <w:t xml:space="preserve"> aktivnostima kontrolisanja , </w:t>
      </w:r>
      <w:r w:rsidRPr="00350D93">
        <w:rPr>
          <w:rFonts w:ascii="Arial" w:hAnsi="Arial" w:cs="Arial"/>
          <w:i/>
          <w:sz w:val="20"/>
          <w:szCs w:val="20"/>
          <w:lang w:val="it-IT"/>
        </w:rPr>
        <w:t xml:space="preserve">odgovornost za proces i odluke u vezi sa prigovorima i žalbama. 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0C3C09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0C3C09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0C3C09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0C3C09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0C3C09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lang w:val="it-IT"/>
        </w:rPr>
      </w:pPr>
    </w:p>
    <w:p w:rsidR="000D13C0" w:rsidRPr="009E617A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lang w:val="it-IT"/>
        </w:rPr>
      </w:pPr>
    </w:p>
    <w:p w:rsidR="000D13C0" w:rsidRPr="00A6472B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  <w:r w:rsidRPr="00A6472B">
        <w:rPr>
          <w:rFonts w:ascii="Arial" w:hAnsi="Arial" w:cs="Arial"/>
          <w:b/>
          <w:i/>
          <w:u w:val="single"/>
          <w:lang w:val="bs-Latn-BA"/>
        </w:rPr>
        <w:t>7.6</w:t>
      </w:r>
      <w:r w:rsidRPr="00A6472B">
        <w:rPr>
          <w:rFonts w:ascii="Arial" w:hAnsi="Arial" w:cs="Arial"/>
          <w:b/>
          <w:i/>
          <w:u w:val="single"/>
          <w:lang w:val="it-IT"/>
        </w:rPr>
        <w:t xml:space="preserve"> Postupanje s prigovorima i žalbama</w:t>
      </w:r>
    </w:p>
    <w:p w:rsidR="000D13C0" w:rsidRPr="009E617A" w:rsidRDefault="000D13C0" w:rsidP="000D13C0">
      <w:pPr>
        <w:suppressAutoHyphens/>
        <w:spacing w:line="24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sz w:val="20"/>
          <w:szCs w:val="20"/>
        </w:rPr>
        <w:t>Postupanje sa prigovorima i žalbama uključuje standardom propisani minimum (vidjeti zahtjev 7.6.1 standarda). Informiranje klijenta o prijemu i fazi rješavanja. Neovisnost kod odlučivanja. Informiranje klijenta o rezultatima postupanje sa prigovorima i žalbama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Pr="000C3C09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0C3C09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0C3C09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0C3C09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0C3C09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0D13C0" w:rsidRPr="009A549A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9A549A">
        <w:rPr>
          <w:rFonts w:ascii="Arial" w:hAnsi="Arial" w:cs="Arial"/>
          <w:b/>
          <w:u w:val="single"/>
          <w:lang w:val="bs-Latn-BA"/>
        </w:rPr>
        <w:t xml:space="preserve">8 </w:t>
      </w:r>
      <w:r w:rsidRPr="00A6472B">
        <w:rPr>
          <w:rFonts w:ascii="Arial" w:hAnsi="Arial" w:cs="Arial"/>
          <w:b/>
          <w:u w:val="single"/>
          <w:lang w:val="bs-Latn-BA"/>
        </w:rPr>
        <w:t>Zahtjevi sistema</w:t>
      </w:r>
      <w:r>
        <w:rPr>
          <w:rFonts w:ascii="Arial" w:hAnsi="Arial" w:cs="Arial"/>
          <w:b/>
          <w:u w:val="single"/>
          <w:lang w:val="bs-Latn-BA"/>
        </w:rPr>
        <w:t xml:space="preserve"> menadžmenta </w:t>
      </w:r>
      <w:r w:rsidRPr="00A6472B">
        <w:rPr>
          <w:rFonts w:ascii="Arial" w:hAnsi="Arial" w:cs="Arial"/>
          <w:b/>
          <w:u w:val="single"/>
          <w:lang w:val="bs-Latn-BA"/>
        </w:rPr>
        <w:t xml:space="preserve"> 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it-IT"/>
        </w:rPr>
      </w:pPr>
      <w:r>
        <w:rPr>
          <w:rFonts w:ascii="Arial" w:hAnsi="Arial" w:cs="Arial"/>
          <w:b/>
          <w:i/>
          <w:u w:val="single"/>
          <w:lang w:val="bs-Latn-BA"/>
        </w:rPr>
        <w:t>8.1</w:t>
      </w:r>
      <w:r w:rsidRPr="00A6472B">
        <w:rPr>
          <w:rFonts w:ascii="Arial" w:hAnsi="Arial" w:cs="Arial"/>
          <w:b/>
          <w:i/>
          <w:u w:val="single"/>
          <w:lang w:val="it-IT"/>
        </w:rPr>
        <w:t xml:space="preserve"> Op</w:t>
      </w:r>
      <w:r>
        <w:rPr>
          <w:rFonts w:ascii="Arial" w:hAnsi="Arial" w:cs="Arial"/>
          <w:b/>
          <w:i/>
          <w:u w:val="single"/>
          <w:lang w:val="it-IT"/>
        </w:rPr>
        <w:t>cij</w:t>
      </w:r>
      <w:r w:rsidRPr="00A6472B">
        <w:rPr>
          <w:rFonts w:ascii="Arial" w:hAnsi="Arial" w:cs="Arial"/>
          <w:b/>
          <w:i/>
          <w:u w:val="single"/>
          <w:lang w:val="it-IT"/>
        </w:rPr>
        <w:t>e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it-IT"/>
        </w:rPr>
      </w:pPr>
      <w:r>
        <w:rPr>
          <w:rFonts w:ascii="Arial" w:eastAsia="Calibri" w:hAnsi="Arial" w:cs="Arial"/>
          <w:i/>
          <w:sz w:val="20"/>
          <w:szCs w:val="20"/>
          <w:lang w:val="it-IT"/>
        </w:rPr>
        <w:t>Izbor opcije (A ili B)</w:t>
      </w:r>
      <w:r w:rsidRPr="002F65B9">
        <w:rPr>
          <w:rFonts w:ascii="Arial" w:eastAsia="Calibri" w:hAnsi="Arial" w:cs="Arial"/>
          <w:i/>
          <w:lang w:val="it-IT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it-IT"/>
        </w:rPr>
        <w:t>si</w:t>
      </w:r>
      <w:r w:rsidRPr="002F65B9">
        <w:rPr>
          <w:rFonts w:ascii="Arial" w:eastAsia="Calibri" w:hAnsi="Arial" w:cs="Arial"/>
          <w:i/>
          <w:sz w:val="20"/>
          <w:szCs w:val="20"/>
          <w:lang w:val="it-IT"/>
        </w:rPr>
        <w:t>stem</w:t>
      </w:r>
      <w:r>
        <w:rPr>
          <w:rFonts w:ascii="Arial" w:eastAsia="Calibri" w:hAnsi="Arial" w:cs="Arial"/>
          <w:i/>
          <w:sz w:val="20"/>
          <w:szCs w:val="20"/>
          <w:lang w:val="it-IT"/>
        </w:rPr>
        <w:t>a</w:t>
      </w:r>
      <w:r w:rsidRPr="002F65B9">
        <w:rPr>
          <w:rFonts w:ascii="Arial" w:eastAsia="Calibri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it-IT"/>
        </w:rPr>
        <w:t xml:space="preserve"> menadžmenta 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it-IT"/>
        </w:rPr>
      </w:pPr>
    </w:p>
    <w:p w:rsidR="000D13C0" w:rsidRPr="00A6472B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it-IT"/>
        </w:rPr>
      </w:pPr>
      <w:r>
        <w:rPr>
          <w:rFonts w:ascii="Arial" w:hAnsi="Arial" w:cs="Arial"/>
          <w:b/>
          <w:i/>
          <w:u w:val="single"/>
          <w:lang w:val="it-IT"/>
        </w:rPr>
        <w:t>8.1.2</w:t>
      </w:r>
      <w:r w:rsidRPr="00307381">
        <w:rPr>
          <w:rFonts w:ascii="Arial" w:eastAsia="Calibri" w:hAnsi="Arial" w:cs="Arial"/>
          <w:b/>
          <w:i/>
          <w:u w:val="single"/>
          <w:lang w:val="bs-Latn-BA"/>
        </w:rPr>
        <w:t xml:space="preserve"> </w:t>
      </w:r>
      <w:r w:rsidRPr="00D2462C">
        <w:rPr>
          <w:rFonts w:ascii="Arial" w:eastAsia="Calibri" w:hAnsi="Arial" w:cs="Arial"/>
          <w:b/>
          <w:i/>
          <w:u w:val="single"/>
          <w:lang w:val="bs-Latn-BA"/>
        </w:rPr>
        <w:t xml:space="preserve">Zahtjevi sistema </w:t>
      </w:r>
      <w:r>
        <w:rPr>
          <w:rFonts w:ascii="Arial" w:eastAsia="Calibri" w:hAnsi="Arial" w:cs="Arial"/>
          <w:b/>
          <w:i/>
          <w:u w:val="single"/>
          <w:lang w:val="bs-Latn-BA"/>
        </w:rPr>
        <w:t xml:space="preserve"> menadžmenta (Opcija A)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 w:cs="Arial"/>
          <w:i/>
          <w:sz w:val="20"/>
          <w:szCs w:val="20"/>
          <w:lang w:val="it-IT"/>
        </w:rPr>
        <w:t xml:space="preserve">Kontrolno </w:t>
      </w:r>
      <w:r w:rsidRPr="00B01AB1">
        <w:rPr>
          <w:rFonts w:ascii="Arial" w:hAnsi="Arial" w:cs="Arial"/>
          <w:i/>
          <w:sz w:val="20"/>
          <w:szCs w:val="20"/>
          <w:lang w:val="it-IT"/>
        </w:rPr>
        <w:t xml:space="preserve">tijelo </w:t>
      </w:r>
      <w:r>
        <w:rPr>
          <w:rFonts w:ascii="Arial" w:hAnsi="Arial" w:cs="Arial"/>
          <w:i/>
          <w:sz w:val="20"/>
          <w:szCs w:val="20"/>
          <w:lang w:val="it-IT"/>
        </w:rPr>
        <w:t xml:space="preserve">je </w:t>
      </w:r>
      <w:r w:rsidRPr="00B01AB1">
        <w:rPr>
          <w:rFonts w:ascii="Arial" w:hAnsi="Arial" w:cs="Arial"/>
          <w:i/>
          <w:sz w:val="20"/>
          <w:szCs w:val="20"/>
          <w:lang w:val="it-IT"/>
        </w:rPr>
        <w:t xml:space="preserve">uspostavilo i održava sistem </w:t>
      </w:r>
      <w:r>
        <w:rPr>
          <w:rFonts w:ascii="Arial" w:hAnsi="Arial" w:cs="Arial"/>
          <w:i/>
          <w:sz w:val="20"/>
          <w:szCs w:val="20"/>
          <w:lang w:val="it-IT"/>
        </w:rPr>
        <w:t xml:space="preserve"> menadžmenta</w:t>
      </w:r>
      <w:r w:rsidRPr="00B01AB1">
        <w:rPr>
          <w:rFonts w:ascii="Arial" w:hAnsi="Arial" w:cs="Arial"/>
          <w:i/>
          <w:sz w:val="20"/>
          <w:szCs w:val="20"/>
          <w:lang w:val="it-IT"/>
        </w:rPr>
        <w:t xml:space="preserve">  koji </w:t>
      </w:r>
      <w:r>
        <w:rPr>
          <w:rFonts w:ascii="Arial" w:hAnsi="Arial" w:cs="Arial"/>
          <w:i/>
          <w:sz w:val="20"/>
          <w:szCs w:val="20"/>
          <w:lang w:val="it-IT"/>
        </w:rPr>
        <w:t>se odnosi na</w:t>
      </w:r>
      <w:r w:rsidRPr="00B01AB1">
        <w:rPr>
          <w:rFonts w:ascii="Arial" w:hAnsi="Arial" w:cs="Arial"/>
          <w:i/>
          <w:sz w:val="20"/>
          <w:szCs w:val="20"/>
          <w:lang w:val="it-IT"/>
        </w:rPr>
        <w:t xml:space="preserve"> tačke standarda </w:t>
      </w:r>
      <w:r>
        <w:rPr>
          <w:rFonts w:ascii="Arial" w:hAnsi="Arial" w:cs="Arial"/>
          <w:i/>
          <w:sz w:val="20"/>
          <w:szCs w:val="20"/>
          <w:lang w:val="it-IT"/>
        </w:rPr>
        <w:t>MEST ISO/IEC 17020:2013</w:t>
      </w:r>
      <w:r w:rsidRPr="00B01AB1">
        <w:rPr>
          <w:rFonts w:ascii="Arial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hAnsi="Arial" w:cs="Arial"/>
          <w:i/>
          <w:sz w:val="20"/>
          <w:szCs w:val="20"/>
          <w:lang w:val="it-IT"/>
        </w:rPr>
        <w:t>(vidi 7.5 i 7.6 te 8.2 do 8.8).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0D13C0" w:rsidRPr="000C3C09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0C3C09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0C3C09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0C3C09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0C3C09">
        <w:rPr>
          <w:rFonts w:ascii="Arial" w:hAnsi="Arial" w:cs="Arial"/>
          <w:b/>
          <w:lang w:val="bs-Latn-BA"/>
        </w:rPr>
        <w:t>Referentni dokument:</w:t>
      </w:r>
      <w:r w:rsidRPr="000C3C09">
        <w:rPr>
          <w:rFonts w:ascii="Arial" w:hAnsi="Arial" w:cs="Arial"/>
          <w:b/>
          <w:i/>
          <w:lang w:val="it-IT"/>
        </w:rPr>
        <w:t xml:space="preserve"> 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i/>
          <w:lang w:val="it-IT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0D13C0" w:rsidRPr="009A549A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9A549A">
        <w:rPr>
          <w:rFonts w:ascii="Arial" w:hAnsi="Arial" w:cs="Arial"/>
          <w:b/>
          <w:i/>
          <w:u w:val="single"/>
          <w:lang w:val="bs-Latn-BA"/>
        </w:rPr>
        <w:t>8.</w:t>
      </w:r>
      <w:r>
        <w:rPr>
          <w:rFonts w:ascii="Arial" w:hAnsi="Arial" w:cs="Arial"/>
          <w:b/>
          <w:i/>
          <w:u w:val="single"/>
          <w:lang w:val="bs-Latn-BA"/>
        </w:rPr>
        <w:t>1.3</w:t>
      </w:r>
      <w:r w:rsidRPr="009A549A">
        <w:rPr>
          <w:rFonts w:ascii="Arial" w:hAnsi="Arial" w:cs="Arial"/>
          <w:b/>
          <w:i/>
          <w:u w:val="single"/>
          <w:lang w:val="bs-Latn-BA"/>
        </w:rPr>
        <w:t xml:space="preserve"> </w:t>
      </w:r>
      <w:r w:rsidRPr="00D2462C">
        <w:rPr>
          <w:rFonts w:ascii="Arial" w:eastAsia="Calibri" w:hAnsi="Arial" w:cs="Arial"/>
          <w:b/>
          <w:i/>
          <w:u w:val="single"/>
          <w:lang w:val="bs-Latn-BA"/>
        </w:rPr>
        <w:t xml:space="preserve">Zahtjevi sistema </w:t>
      </w:r>
      <w:r>
        <w:rPr>
          <w:rFonts w:ascii="Arial" w:eastAsia="Calibri" w:hAnsi="Arial" w:cs="Arial"/>
          <w:b/>
          <w:i/>
          <w:u w:val="single"/>
          <w:lang w:val="bs-Latn-BA"/>
        </w:rPr>
        <w:t xml:space="preserve"> menadžmenta</w:t>
      </w:r>
      <w:r w:rsidRPr="009A549A">
        <w:rPr>
          <w:rFonts w:ascii="Arial" w:hAnsi="Arial" w:cs="Arial"/>
          <w:b/>
          <w:i/>
          <w:u w:val="single"/>
          <w:lang w:val="bs-Latn-BA"/>
        </w:rPr>
        <w:t xml:space="preserve"> (Opcija B)</w:t>
      </w:r>
    </w:p>
    <w:p w:rsidR="000D13C0" w:rsidRPr="00A6472B" w:rsidRDefault="000D13C0" w:rsidP="000D13C0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A6472B">
        <w:rPr>
          <w:rFonts w:ascii="Arial" w:hAnsi="Arial" w:cs="Arial"/>
          <w:i/>
          <w:sz w:val="20"/>
          <w:szCs w:val="20"/>
          <w:lang w:val="bs-Latn-BA"/>
        </w:rPr>
        <w:t xml:space="preserve">Uspostavljen i održavan sistem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menadžmenta</w:t>
      </w:r>
      <w:r w:rsidRPr="00A6472B">
        <w:rPr>
          <w:rFonts w:ascii="Arial" w:hAnsi="Arial" w:cs="Arial"/>
          <w:i/>
          <w:sz w:val="20"/>
          <w:szCs w:val="20"/>
          <w:lang w:val="bs-Latn-BA"/>
        </w:rPr>
        <w:t xml:space="preserve"> u skladu sa zahtjevima ISO 9001, i koje je sposobno da podržava i pokazuje konzistentno ispunjav</w:t>
      </w:r>
      <w:r>
        <w:rPr>
          <w:rFonts w:ascii="Arial" w:hAnsi="Arial" w:cs="Arial"/>
          <w:i/>
          <w:sz w:val="20"/>
          <w:szCs w:val="20"/>
          <w:lang w:val="bs-Latn-BA"/>
        </w:rPr>
        <w:t>anje zahtjeva  MEST EN ISO/IEC 17020:2013</w:t>
      </w:r>
      <w:r w:rsidRPr="00A6472B">
        <w:rPr>
          <w:rFonts w:ascii="Arial" w:hAnsi="Arial" w:cs="Arial"/>
          <w:i/>
          <w:sz w:val="20"/>
          <w:szCs w:val="20"/>
          <w:lang w:val="bs-Latn-BA"/>
        </w:rPr>
        <w:t xml:space="preserve">, ispunjava zahtjeve sistema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menadžmenta</w:t>
      </w:r>
      <w:r w:rsidRPr="00A6472B">
        <w:rPr>
          <w:rFonts w:ascii="Arial" w:hAnsi="Arial" w:cs="Arial"/>
          <w:i/>
          <w:sz w:val="20"/>
          <w:szCs w:val="20"/>
          <w:lang w:val="bs-Latn-BA"/>
        </w:rPr>
        <w:t xml:space="preserve"> (vidi 8.2 do 8.8).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002136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  <w:r w:rsidRPr="00002136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002136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002136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lang w:val="bs-Latn-BA"/>
        </w:rPr>
      </w:pPr>
      <w:r w:rsidRPr="00002136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i/>
          <w:lang w:val="it-IT"/>
        </w:rPr>
      </w:pPr>
    </w:p>
    <w:p w:rsidR="000D13C0" w:rsidRPr="006F4781" w:rsidRDefault="000D13C0" w:rsidP="000D13C0">
      <w:pPr>
        <w:suppressAutoHyphens/>
        <w:spacing w:line="240" w:lineRule="auto"/>
        <w:jc w:val="both"/>
        <w:rPr>
          <w:rFonts w:ascii="Arial" w:hAnsi="Arial" w:cs="Arial"/>
          <w:i/>
          <w:lang w:val="it-IT"/>
        </w:rPr>
      </w:pPr>
    </w:p>
    <w:p w:rsidR="000D13C0" w:rsidRPr="00A6472B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lang w:val="it-IT"/>
        </w:rPr>
      </w:pPr>
      <w:r w:rsidRPr="00A6472B">
        <w:rPr>
          <w:rFonts w:ascii="Arial" w:hAnsi="Arial" w:cs="Arial"/>
          <w:b/>
          <w:i/>
          <w:u w:val="single"/>
          <w:lang w:val="bs-Latn-BA"/>
        </w:rPr>
        <w:t>8.2 Do</w:t>
      </w:r>
      <w:r>
        <w:rPr>
          <w:rFonts w:ascii="Arial" w:hAnsi="Arial" w:cs="Arial"/>
          <w:b/>
          <w:i/>
          <w:u w:val="single"/>
          <w:lang w:val="bs-Latn-BA"/>
        </w:rPr>
        <w:t xml:space="preserve">kumentacija sistema  menadžmenta </w:t>
      </w:r>
      <w:r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Pr="00A6472B">
        <w:rPr>
          <w:rFonts w:ascii="Arial" w:hAnsi="Arial" w:cs="Arial"/>
          <w:b/>
          <w:i/>
          <w:lang w:val="bs-Latn-BA"/>
        </w:rPr>
        <w:t>)</w:t>
      </w:r>
    </w:p>
    <w:p w:rsidR="000D13C0" w:rsidRPr="00C14861" w:rsidRDefault="000D13C0" w:rsidP="000D13C0">
      <w:pPr>
        <w:suppressAutoHyphens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/>
          <w:i/>
          <w:sz w:val="20"/>
          <w:szCs w:val="20"/>
          <w:lang w:val="bs-Latn-BA"/>
        </w:rPr>
        <w:t>Raspoloživost, dokumentiranost i održavanje politike i ciljeva za ispunjavanje zahtjeva standarda</w:t>
      </w:r>
      <w:r w:rsidRPr="001E0EE8">
        <w:rPr>
          <w:rFonts w:ascii="Arial" w:hAnsi="Arial"/>
          <w:i/>
          <w:sz w:val="20"/>
          <w:szCs w:val="20"/>
          <w:lang w:val="bs-Latn-BA"/>
        </w:rPr>
        <w:t xml:space="preserve"> </w:t>
      </w:r>
      <w:r>
        <w:rPr>
          <w:rFonts w:ascii="Arial" w:hAnsi="Arial"/>
          <w:i/>
          <w:sz w:val="20"/>
          <w:szCs w:val="20"/>
          <w:lang w:val="bs-Latn-BA"/>
        </w:rPr>
        <w:t xml:space="preserve"> MEST EN </w:t>
      </w:r>
      <w:r>
        <w:rPr>
          <w:rFonts w:ascii="Arial" w:hAnsi="Arial" w:cs="Arial"/>
          <w:i/>
          <w:sz w:val="20"/>
          <w:szCs w:val="20"/>
          <w:lang w:val="it-IT"/>
        </w:rPr>
        <w:t xml:space="preserve">ISO/IEC 17020:2013 </w:t>
      </w:r>
      <w:r w:rsidRPr="009322F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hAnsi="Arial"/>
          <w:i/>
          <w:sz w:val="20"/>
          <w:szCs w:val="20"/>
          <w:lang w:val="bs-Latn-BA"/>
        </w:rPr>
        <w:t xml:space="preserve">te prihvaćenost i primijena na svim nivoima. Dokazi o opredijeljenosti najvišeg rukovodstva za razvoj i primjenu sistema menadžmenta </w:t>
      </w:r>
      <w:r w:rsidRPr="009322FC">
        <w:rPr>
          <w:rFonts w:ascii="Arial" w:hAnsi="Arial" w:cs="Arial"/>
          <w:bCs/>
          <w:i/>
          <w:sz w:val="20"/>
          <w:szCs w:val="20"/>
          <w:lang w:val="bs-Latn-BA"/>
        </w:rPr>
        <w:t>i njegovu efektivnost u ispunjavanju zahtjeva standarda</w:t>
      </w:r>
      <w:r>
        <w:rPr>
          <w:rFonts w:ascii="Arial" w:hAnsi="Arial" w:cs="Arial"/>
          <w:bCs/>
          <w:sz w:val="20"/>
          <w:szCs w:val="20"/>
          <w:lang w:val="bs-Latn-BA"/>
        </w:rPr>
        <w:t xml:space="preserve">. </w:t>
      </w:r>
      <w:r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Imenovanje/delegiranje odgovornosti i ovlašćenja </w:t>
      </w:r>
      <w:r w:rsidRPr="0059573C">
        <w:rPr>
          <w:rFonts w:ascii="Arial" w:hAnsi="Arial" w:cs="Arial"/>
          <w:bCs/>
          <w:i/>
          <w:sz w:val="20"/>
          <w:szCs w:val="20"/>
          <w:lang w:val="bs-Latn-BA"/>
        </w:rPr>
        <w:t>članu rukovodstva za</w:t>
      </w:r>
      <w:r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uspostavljanje, primjen</w:t>
      </w:r>
      <w:r>
        <w:rPr>
          <w:rFonts w:ascii="Arial" w:hAnsi="Arial" w:cs="Arial"/>
          <w:bCs/>
          <w:i/>
          <w:sz w:val="20"/>
          <w:szCs w:val="20"/>
          <w:lang w:val="bs-Latn-BA"/>
        </w:rPr>
        <w:t>u</w:t>
      </w:r>
      <w:r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i održava</w:t>
      </w:r>
      <w:r>
        <w:rPr>
          <w:rFonts w:ascii="Arial" w:hAnsi="Arial" w:cs="Arial"/>
          <w:bCs/>
          <w:i/>
          <w:sz w:val="20"/>
          <w:szCs w:val="20"/>
          <w:lang w:val="bs-Latn-BA"/>
        </w:rPr>
        <w:t>nje procesa i procedura sistema menadžmenta</w:t>
      </w:r>
      <w:r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, izvještavanje o rezultatima i potrebnim poboljšanjima. Uključenost </w:t>
      </w:r>
      <w:r>
        <w:rPr>
          <w:rFonts w:ascii="Arial" w:hAnsi="Arial" w:cs="Arial"/>
          <w:bCs/>
          <w:i/>
          <w:sz w:val="20"/>
          <w:szCs w:val="20"/>
          <w:lang w:val="bs-Latn-BA"/>
        </w:rPr>
        <w:t xml:space="preserve">u </w:t>
      </w:r>
      <w:r w:rsidRPr="00C14861">
        <w:rPr>
          <w:rFonts w:ascii="Arial" w:hAnsi="Arial" w:cs="Arial"/>
          <w:bCs/>
          <w:i/>
          <w:sz w:val="20"/>
          <w:szCs w:val="20"/>
          <w:lang w:val="bs-Latn-BA"/>
        </w:rPr>
        <w:t>dokumentacij</w:t>
      </w:r>
      <w:r>
        <w:rPr>
          <w:rFonts w:ascii="Arial" w:hAnsi="Arial" w:cs="Arial"/>
          <w:bCs/>
          <w:i/>
          <w:sz w:val="20"/>
          <w:szCs w:val="20"/>
          <w:lang w:val="bs-Latn-BA"/>
        </w:rPr>
        <w:t>u</w:t>
      </w:r>
      <w:r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sistema </w:t>
      </w:r>
      <w:r>
        <w:rPr>
          <w:rFonts w:ascii="Arial" w:hAnsi="Arial" w:cs="Arial"/>
          <w:bCs/>
          <w:i/>
          <w:sz w:val="20"/>
          <w:szCs w:val="20"/>
          <w:lang w:val="bs-Latn-BA"/>
        </w:rPr>
        <w:t xml:space="preserve"> menadžmenta</w:t>
      </w:r>
      <w:r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proces</w:t>
      </w:r>
      <w:r>
        <w:rPr>
          <w:rFonts w:ascii="Arial" w:hAnsi="Arial" w:cs="Arial"/>
          <w:bCs/>
          <w:i/>
          <w:sz w:val="20"/>
          <w:szCs w:val="20"/>
          <w:lang w:val="bs-Latn-BA"/>
        </w:rPr>
        <w:t>a</w:t>
      </w:r>
      <w:r w:rsidRPr="00C14861">
        <w:rPr>
          <w:rFonts w:ascii="Arial" w:hAnsi="Arial" w:cs="Arial"/>
          <w:bCs/>
          <w:i/>
          <w:sz w:val="20"/>
          <w:szCs w:val="20"/>
          <w:lang w:val="bs-Latn-BA"/>
        </w:rPr>
        <w:t>, sistem</w:t>
      </w:r>
      <w:r>
        <w:rPr>
          <w:rFonts w:ascii="Arial" w:hAnsi="Arial" w:cs="Arial"/>
          <w:bCs/>
          <w:i/>
          <w:sz w:val="20"/>
          <w:szCs w:val="20"/>
          <w:lang w:val="bs-Latn-BA"/>
        </w:rPr>
        <w:t>a,</w:t>
      </w:r>
      <w:r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zapis</w:t>
      </w:r>
      <w:r>
        <w:rPr>
          <w:rFonts w:ascii="Arial" w:hAnsi="Arial" w:cs="Arial"/>
          <w:bCs/>
          <w:i/>
          <w:sz w:val="20"/>
          <w:szCs w:val="20"/>
          <w:lang w:val="bs-Latn-BA"/>
        </w:rPr>
        <w:t>a</w:t>
      </w:r>
      <w:r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i dokumentaciji, povezanost sa njom i upućivanje na istu.</w:t>
      </w:r>
      <w:r>
        <w:rPr>
          <w:rFonts w:ascii="Arial" w:hAnsi="Arial" w:cs="Arial"/>
          <w:bCs/>
          <w:i/>
          <w:sz w:val="20"/>
          <w:szCs w:val="20"/>
          <w:lang w:val="bs-Latn-BA"/>
        </w:rPr>
        <w:t xml:space="preserve"> Pristup osoblja odgovarajućoj dokumentaciji sistema  menadžmenta i relevantnim informacijama. </w:t>
      </w:r>
    </w:p>
    <w:p w:rsidR="000D13C0" w:rsidRDefault="000D13C0" w:rsidP="000D13C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0D13C0" w:rsidRPr="00002136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002136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002136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</w:p>
    <w:p w:rsidR="000D13C0" w:rsidRPr="00002136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002136">
        <w:rPr>
          <w:rFonts w:ascii="Arial" w:hAnsi="Arial" w:cs="Arial"/>
          <w:b/>
          <w:lang w:val="bs-Latn-BA"/>
        </w:rPr>
        <w:t xml:space="preserve">Referentni dokument: 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>
        <w:rPr>
          <w:rFonts w:ascii="Arial" w:hAnsi="Arial" w:cs="Arial"/>
          <w:b/>
          <w:i/>
          <w:u w:val="single"/>
          <w:lang w:val="bs-Latn-BA"/>
        </w:rPr>
        <w:t xml:space="preserve">8.3 Kontrola dokumenata </w:t>
      </w:r>
      <w:r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Pr="00A6472B">
        <w:rPr>
          <w:rFonts w:ascii="Arial" w:hAnsi="Arial" w:cs="Arial"/>
          <w:b/>
          <w:i/>
          <w:lang w:val="bs-Latn-BA"/>
        </w:rPr>
        <w:t>)</w:t>
      </w:r>
    </w:p>
    <w:p w:rsidR="000D13C0" w:rsidRDefault="000D13C0" w:rsidP="000D13C0">
      <w:pPr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</w:p>
    <w:p w:rsidR="000D13C0" w:rsidRDefault="000D13C0" w:rsidP="000D13C0">
      <w:pPr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  <w:r>
        <w:rPr>
          <w:rFonts w:ascii="Arial" w:hAnsi="Arial"/>
          <w:i/>
          <w:sz w:val="20"/>
          <w:szCs w:val="20"/>
          <w:lang w:val="bs-Latn-BA"/>
        </w:rPr>
        <w:t>Adekvatnost i primjena procedure za kontrolu dokumenata; definisanost kontrola za preispitivanje i odobravanje adekvatnosti dokumenata, njihovog ažuriranja i ponovnog odobravanja, identifikaciju izmjena i važećeg statusa, raspoloživost i primena relevantnih verzija, jednostavna identifikacija dokumenata. Identifikacija eksternih dokumenata i njihova distribucuija. Postupanje sa zastarjelim dokumentima;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</w:p>
    <w:p w:rsidR="000D13C0" w:rsidRPr="00002136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002136">
        <w:rPr>
          <w:rFonts w:ascii="Arial" w:hAnsi="Arial" w:cs="Arial"/>
          <w:b/>
          <w:lang w:val="bs-Latn-BA"/>
        </w:rPr>
        <w:t xml:space="preserve">Komentar </w:t>
      </w:r>
      <w:r>
        <w:rPr>
          <w:rFonts w:ascii="Arial" w:hAnsi="Arial" w:cs="Arial"/>
          <w:b/>
          <w:lang w:val="bs-Latn-BA"/>
        </w:rPr>
        <w:t xml:space="preserve"> </w:t>
      </w:r>
      <w:r w:rsidRPr="00002136">
        <w:rPr>
          <w:rFonts w:ascii="Arial" w:hAnsi="Arial" w:cs="Arial"/>
          <w:b/>
          <w:lang w:val="bs-Latn-BA"/>
        </w:rPr>
        <w:t xml:space="preserve">Kontrolnog tijela: </w:t>
      </w:r>
    </w:p>
    <w:p w:rsidR="000D13C0" w:rsidRPr="00002136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</w:p>
    <w:p w:rsidR="000D13C0" w:rsidRPr="00002136" w:rsidRDefault="000D13C0" w:rsidP="000D13C0">
      <w:pPr>
        <w:widowControl w:val="0"/>
        <w:spacing w:line="240" w:lineRule="auto"/>
        <w:rPr>
          <w:rFonts w:ascii="Arial" w:hAnsi="Arial" w:cs="Arial"/>
          <w:b/>
          <w:lang w:val="bs-Latn-BA"/>
        </w:rPr>
      </w:pPr>
      <w:r w:rsidRPr="00002136">
        <w:rPr>
          <w:rFonts w:ascii="Arial" w:hAnsi="Arial" w:cs="Arial"/>
          <w:b/>
          <w:lang w:val="bs-Latn-BA"/>
        </w:rPr>
        <w:t xml:space="preserve">Referentni </w:t>
      </w:r>
      <w:r>
        <w:rPr>
          <w:rFonts w:ascii="Arial" w:hAnsi="Arial" w:cs="Arial"/>
          <w:b/>
          <w:lang w:val="bs-Latn-BA"/>
        </w:rPr>
        <w:t xml:space="preserve"> </w:t>
      </w:r>
      <w:r w:rsidRPr="00002136">
        <w:rPr>
          <w:rFonts w:ascii="Arial" w:hAnsi="Arial" w:cs="Arial"/>
          <w:b/>
          <w:lang w:val="bs-Latn-BA"/>
        </w:rPr>
        <w:t xml:space="preserve">dokument: 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 xml:space="preserve">8.4 Kontrola zapisa </w:t>
      </w:r>
      <w:r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Pr="00A6472B">
        <w:rPr>
          <w:rFonts w:ascii="Arial" w:hAnsi="Arial" w:cs="Arial"/>
          <w:b/>
          <w:i/>
          <w:lang w:val="bs-Latn-BA"/>
        </w:rPr>
        <w:t>)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Uspostavljanje i primjena procedure za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i/>
          <w:sz w:val="20"/>
          <w:szCs w:val="20"/>
          <w:lang w:val="bs-Latn-BA"/>
        </w:rPr>
        <w:t>identifikaciju, prikupljanje, način pristupa, arhiviranje, održavanje i uništavanje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 zapisa koji se odnose na zadovoljavanje zahtjeva standarda MEST EN  ISO/IEC 17020:2013; Procedure za čuvanje zapisa u utvrđenim rokovima; Pristup zapisima u skladu s aranžmanima o povjerljivosti. 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002136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002136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002136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002136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002136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A6472B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>
        <w:rPr>
          <w:rFonts w:ascii="Arial" w:hAnsi="Arial" w:cs="Arial"/>
          <w:b/>
          <w:i/>
          <w:u w:val="single"/>
          <w:lang w:val="bs-Latn-BA"/>
        </w:rPr>
        <w:t xml:space="preserve">8.5 Preispitivanje od strane rukovodstva </w:t>
      </w:r>
      <w:r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Pr="00A6472B">
        <w:rPr>
          <w:rFonts w:ascii="Arial" w:hAnsi="Arial" w:cs="Arial"/>
          <w:b/>
          <w:i/>
          <w:lang w:val="bs-Latn-BA"/>
        </w:rPr>
        <w:t>)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Adekvatnost i primjena procedure za preispitivanje od rukovodstva; Interval preispitivanja; Preispitivanje politika i ciljeva.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Zapisi o preispitivanju. Ulazni elementi i izlazni elementi  preispitivanja od strane rukovodstva 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</w:p>
    <w:p w:rsidR="000D13C0" w:rsidRPr="00002136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002136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002136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002136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002136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>
        <w:rPr>
          <w:rFonts w:ascii="Arial" w:hAnsi="Arial" w:cs="Arial"/>
          <w:b/>
          <w:i/>
          <w:u w:val="single"/>
          <w:lang w:val="bs-Latn-BA"/>
        </w:rPr>
        <w:t xml:space="preserve">8.6 Interna provjera  </w:t>
      </w:r>
      <w:r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Pr="00A6472B">
        <w:rPr>
          <w:rFonts w:ascii="Arial" w:hAnsi="Arial" w:cs="Arial"/>
          <w:b/>
          <w:i/>
          <w:lang w:val="bs-Latn-BA"/>
        </w:rPr>
        <w:t>)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Adekvatnost i primjena procedure za interne provjere, 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>Program internih provjera sa stanovišta  značaja  procesa,  i oblasti područja koja se provjeravaju i rezultate prethodnih internih provjera , procedure radi potvrde primjene i efektivnosti sistema  menadžmenta, Angažovanje kvalifikovanog  i nezavisnog osoblja koje poznaje poslove kontrolisanja, internih provjera i standarda</w:t>
      </w:r>
      <w:r w:rsidRPr="00583F2E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i/>
          <w:sz w:val="20"/>
          <w:szCs w:val="20"/>
          <w:lang w:val="bs-Latn-BA"/>
        </w:rPr>
        <w:t>MEST EN ISO/IEC 17020:2013</w:t>
      </w:r>
      <w:r w:rsidRPr="00A6472B">
        <w:rPr>
          <w:rFonts w:ascii="Arial" w:hAnsi="Arial" w:cs="Arial"/>
          <w:i/>
          <w:sz w:val="20"/>
          <w:szCs w:val="20"/>
          <w:lang w:val="bs-Latn-BA"/>
        </w:rPr>
        <w:t>,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 Upoznavanje osoblja sa rezultatima internih provjera, Blagovremeno sprovođenje  mjera  i identifikacija prilika za poboljšanje. 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583F2E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583F2E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583F2E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583F2E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583F2E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 xml:space="preserve">8.7 Korektivne  mjere  </w:t>
      </w:r>
      <w:r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Pr="00A6472B">
        <w:rPr>
          <w:rFonts w:ascii="Arial" w:hAnsi="Arial" w:cs="Arial"/>
          <w:b/>
          <w:i/>
          <w:lang w:val="bs-Latn-BA"/>
        </w:rPr>
        <w:t>)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Adekvatnost i primjena procedure za identifikaciju i  menadžment neusaglašenostima, Obaveza preduzimanja mjera radi otklanjanja uzroka i sprečavanje ponavljanja neusaglašenosti,  Adekvatnost korektivne  mjere  u odnosu na uzroke, zapisivanje rezultata sprovedene korektivne  ,jere  i preispitivanje  njene efektivnosti; 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D13C0" w:rsidRPr="00583F2E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583F2E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583F2E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Pr="00583F2E" w:rsidRDefault="000D13C0" w:rsidP="000D13C0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583F2E">
        <w:rPr>
          <w:rFonts w:ascii="Arial" w:hAnsi="Arial" w:cs="Arial"/>
          <w:b/>
          <w:lang w:val="bs-Latn-BA"/>
        </w:rPr>
        <w:t>Referentni dokument: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Default="000D13C0" w:rsidP="000D13C0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 xml:space="preserve">8.8 Preventivne  mjere  </w:t>
      </w:r>
      <w:r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Pr="00A6472B">
        <w:rPr>
          <w:rFonts w:ascii="Arial" w:hAnsi="Arial" w:cs="Arial"/>
          <w:b/>
          <w:i/>
          <w:lang w:val="bs-Latn-BA"/>
        </w:rPr>
        <w:t>)</w:t>
      </w:r>
    </w:p>
    <w:p w:rsidR="000D13C0" w:rsidRDefault="000D13C0" w:rsidP="000D13C0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Adekvatnost i primjena procedure za preventivne mjere, </w:t>
      </w:r>
      <w:r>
        <w:rPr>
          <w:rFonts w:ascii="Arial" w:hAnsi="Arial"/>
          <w:i/>
          <w:sz w:val="20"/>
          <w:szCs w:val="20"/>
          <w:lang w:val="bs-Latn-BA"/>
        </w:rPr>
        <w:t xml:space="preserve">Identifikacija potencijalnih neusaglašenosti i njihovih uzroka,vrednovanje potreba za mjerama, </w:t>
      </w:r>
      <w:r>
        <w:rPr>
          <w:rFonts w:ascii="Arial" w:hAnsi="Arial" w:cs="Arial"/>
          <w:i/>
          <w:sz w:val="20"/>
          <w:szCs w:val="20"/>
          <w:lang w:val="bs-Latn-BA"/>
        </w:rPr>
        <w:t>Definiranje i primjena potrebnih mjera, zapisivanje rezultata s</w:t>
      </w:r>
      <w:r>
        <w:rPr>
          <w:rFonts w:ascii="Arial" w:hAnsi="Arial"/>
          <w:i/>
          <w:sz w:val="20"/>
          <w:szCs w:val="20"/>
          <w:lang w:val="bs-Latn-BA"/>
        </w:rPr>
        <w:t xml:space="preserve">provođenja mjera i preispitivanje efektivnosti. </w:t>
      </w: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0D13C0" w:rsidRPr="00C90092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  <w:r w:rsidRPr="00C90092">
        <w:rPr>
          <w:rFonts w:ascii="Arial" w:hAnsi="Arial" w:cs="Arial"/>
          <w:b/>
          <w:lang w:val="bs-Latn-BA"/>
        </w:rPr>
        <w:t xml:space="preserve">Komentar Kontrolnog tijela: </w:t>
      </w:r>
    </w:p>
    <w:p w:rsidR="000D13C0" w:rsidRPr="00C90092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D13C0" w:rsidRDefault="000D13C0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  <w:r w:rsidRPr="00C90092">
        <w:rPr>
          <w:rFonts w:ascii="Arial" w:hAnsi="Arial" w:cs="Arial"/>
          <w:b/>
          <w:lang w:val="bs-Latn-BA"/>
        </w:rPr>
        <w:t>Referentni dokument:</w:t>
      </w:r>
    </w:p>
    <w:p w:rsidR="00B015B4" w:rsidRDefault="00B015B4" w:rsidP="000D13C0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B015B4" w:rsidRPr="00C90092" w:rsidRDefault="00B015B4" w:rsidP="000D13C0">
      <w:pPr>
        <w:suppressAutoHyphens/>
        <w:spacing w:line="240" w:lineRule="auto"/>
        <w:jc w:val="both"/>
        <w:rPr>
          <w:rFonts w:ascii="Arial" w:hAnsi="Arial" w:cs="Arial"/>
          <w:b/>
          <w:bCs/>
          <w:lang w:val="bs-Latn-BA"/>
        </w:rPr>
      </w:pPr>
    </w:p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68"/>
        <w:gridCol w:w="4962"/>
        <w:gridCol w:w="3082"/>
      </w:tblGrid>
      <w:tr w:rsidR="005C142D" w:rsidTr="005C142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Datum:</w:t>
            </w:r>
          </w:p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4962" w:type="dxa"/>
          </w:tcPr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 xml:space="preserve">         Izvještaj sačinio:</w:t>
            </w:r>
          </w:p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  <w:t xml:space="preserve">         </w:t>
      </w:r>
      <w:r>
        <w:t>(ime i prezime, potpis)</w:t>
      </w:r>
    </w:p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>
        <w:rPr>
          <w:rFonts w:ascii="Arial" w:hAnsi="Arial" w:cs="Arial"/>
          <w:b/>
          <w:i/>
          <w:lang w:val="bs-Latn-BA"/>
        </w:rPr>
        <w:t>Sažetak nalaza samoocjenjivanja:*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5C142D" w:rsidTr="005C142D"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2D" w:rsidRDefault="005C142D">
            <w:pPr>
              <w:spacing w:line="240" w:lineRule="auto"/>
              <w:jc w:val="both"/>
              <w:rPr>
                <w:rStyle w:val="SubtleEmphasi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>Navesti opšti komentar</w:t>
            </w:r>
          </w:p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5C142D" w:rsidRDefault="005C142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5C142D" w:rsidRDefault="005C142D" w:rsidP="005C142D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*</w:t>
      </w:r>
      <w:r>
        <w:rPr>
          <w:rFonts w:ascii="Arial" w:hAnsi="Arial" w:cs="Arial"/>
          <w:i/>
          <w:sz w:val="18"/>
          <w:szCs w:val="18"/>
          <w:lang w:val="bs-Latn-BA"/>
        </w:rPr>
        <w:t xml:space="preserve"> popunjava vodeći ocjenjivač</w:t>
      </w:r>
    </w:p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C142D" w:rsidRDefault="005C142D" w:rsidP="005C142D">
      <w:pPr>
        <w:spacing w:line="24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                                                                                                                 Vodeći ocjenjivač </w:t>
      </w:r>
    </w:p>
    <w:p w:rsidR="005C142D" w:rsidRDefault="005C142D" w:rsidP="005C142D">
      <w:r>
        <w:t xml:space="preserve">   Datum</w:t>
      </w:r>
      <w:bookmarkStart w:id="0" w:name="_GoBack"/>
      <w:bookmarkEnd w:id="0"/>
      <w:r>
        <w:t>:                                                                                                                  __________________________</w:t>
      </w:r>
    </w:p>
    <w:p w:rsidR="005C142D" w:rsidRDefault="005C142D" w:rsidP="005C142D">
      <w:pPr>
        <w:spacing w:line="240" w:lineRule="auto"/>
        <w:jc w:val="both"/>
      </w:pPr>
      <w:r>
        <w:t xml:space="preserve">                                                                                                                                         (ime i prezime, potpis)</w:t>
      </w:r>
    </w:p>
    <w:p w:rsidR="005C142D" w:rsidRDefault="005C142D" w:rsidP="005C142D">
      <w:pPr>
        <w:spacing w:line="240" w:lineRule="auto"/>
        <w:jc w:val="both"/>
      </w:pPr>
    </w:p>
    <w:p w:rsidR="0007686E" w:rsidRPr="000D13C0" w:rsidRDefault="0007686E" w:rsidP="005C142D">
      <w:pPr>
        <w:spacing w:line="240" w:lineRule="auto"/>
        <w:jc w:val="both"/>
      </w:pPr>
    </w:p>
    <w:sectPr w:rsidR="0007686E" w:rsidRPr="000D13C0" w:rsidSect="00D44EBE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BA" w:rsidRDefault="00A749BA" w:rsidP="00DD635D">
      <w:pPr>
        <w:spacing w:line="240" w:lineRule="auto"/>
      </w:pPr>
      <w:r>
        <w:separator/>
      </w:r>
    </w:p>
  </w:endnote>
  <w:endnote w:type="continuationSeparator" w:id="0">
    <w:p w:rsidR="00A749BA" w:rsidRDefault="00A749BA" w:rsidP="00DD6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BA" w:rsidRDefault="00A749BA" w:rsidP="00DD635D">
      <w:pPr>
        <w:spacing w:line="240" w:lineRule="auto"/>
      </w:pPr>
      <w:r>
        <w:separator/>
      </w:r>
    </w:p>
  </w:footnote>
  <w:footnote w:type="continuationSeparator" w:id="0">
    <w:p w:rsidR="00A749BA" w:rsidRDefault="00A749BA" w:rsidP="00DD6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54"/>
      <w:gridCol w:w="6061"/>
      <w:gridCol w:w="2187"/>
    </w:tblGrid>
    <w:tr w:rsidR="00DD635D" w:rsidTr="00DD635D">
      <w:trPr>
        <w:trHeight w:val="853"/>
      </w:trPr>
      <w:tc>
        <w:tcPr>
          <w:tcW w:w="2054" w:type="dxa"/>
          <w:vMerge w:val="restart"/>
          <w:vAlign w:val="center"/>
        </w:tcPr>
        <w:p w:rsidR="00DD635D" w:rsidRDefault="00DD635D" w:rsidP="007B0933">
          <w:pPr>
            <w:jc w:val="center"/>
          </w:pPr>
          <w:r>
            <w:rPr>
              <w:noProof/>
              <w:lang w:val="sr-Latn-ME" w:eastAsia="sr-Latn-ME"/>
            </w:rPr>
            <w:drawing>
              <wp:inline distT="0" distB="0" distL="0" distR="0">
                <wp:extent cx="1016635" cy="70231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  <w:vMerge w:val="restart"/>
        </w:tcPr>
        <w:p w:rsidR="00DD635D" w:rsidRDefault="00DD635D" w:rsidP="007B0933"/>
        <w:p w:rsidR="003D4F8F" w:rsidRDefault="00DD635D" w:rsidP="000D13C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DD635D">
            <w:rPr>
              <w:rFonts w:ascii="Arial" w:hAnsi="Arial" w:cs="Arial"/>
              <w:b/>
              <w:sz w:val="28"/>
              <w:szCs w:val="28"/>
            </w:rPr>
            <w:t xml:space="preserve">Izvještaj o samoocjenjivanju </w:t>
          </w:r>
        </w:p>
        <w:p w:rsidR="00DD635D" w:rsidRPr="00DD635D" w:rsidRDefault="00DD635D" w:rsidP="000D13C0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DD635D">
            <w:rPr>
              <w:rFonts w:ascii="Arial" w:hAnsi="Arial" w:cs="Arial"/>
              <w:b/>
              <w:sz w:val="28"/>
              <w:szCs w:val="28"/>
            </w:rPr>
            <w:t xml:space="preserve">za </w:t>
          </w:r>
          <w:r w:rsidR="000D13C0">
            <w:rPr>
              <w:rFonts w:ascii="Arial" w:hAnsi="Arial" w:cs="Arial"/>
              <w:b/>
              <w:sz w:val="28"/>
              <w:szCs w:val="28"/>
            </w:rPr>
            <w:t>kontrolna tijela</w:t>
          </w:r>
        </w:p>
      </w:tc>
      <w:tc>
        <w:tcPr>
          <w:tcW w:w="2187" w:type="dxa"/>
          <w:vAlign w:val="center"/>
        </w:tcPr>
        <w:p w:rsidR="00DD635D" w:rsidRPr="005F2557" w:rsidRDefault="00DD635D" w:rsidP="007B0933">
          <w:pPr>
            <w:jc w:val="center"/>
            <w:rPr>
              <w:sz w:val="20"/>
              <w:szCs w:val="20"/>
            </w:rPr>
          </w:pPr>
          <w:r w:rsidRPr="005F2557">
            <w:rPr>
              <w:sz w:val="20"/>
              <w:szCs w:val="20"/>
            </w:rPr>
            <w:t>Oznaka/Datum</w:t>
          </w:r>
        </w:p>
        <w:p w:rsidR="00DD635D" w:rsidRPr="005F2557" w:rsidRDefault="00F43EF5" w:rsidP="00421727">
          <w:pPr>
            <w:jc w:val="center"/>
            <w:rPr>
              <w:b/>
            </w:rPr>
          </w:pPr>
          <w:r>
            <w:rPr>
              <w:sz w:val="20"/>
              <w:szCs w:val="20"/>
            </w:rPr>
            <w:t>ZPR.01.41</w:t>
          </w:r>
          <w:r w:rsidR="00DD635D" w:rsidRPr="005F2557">
            <w:rPr>
              <w:sz w:val="20"/>
              <w:szCs w:val="20"/>
            </w:rPr>
            <w:t>/</w:t>
          </w:r>
          <w:r w:rsidR="00A46255">
            <w:rPr>
              <w:sz w:val="20"/>
              <w:szCs w:val="20"/>
            </w:rPr>
            <w:t>14.09.2020.</w:t>
          </w:r>
        </w:p>
      </w:tc>
    </w:tr>
    <w:tr w:rsidR="00DD635D" w:rsidTr="00E800FE">
      <w:trPr>
        <w:trHeight w:val="89"/>
      </w:trPr>
      <w:tc>
        <w:tcPr>
          <w:tcW w:w="2054" w:type="dxa"/>
          <w:vMerge/>
        </w:tcPr>
        <w:p w:rsidR="00DD635D" w:rsidRDefault="00DD635D" w:rsidP="007B0933"/>
      </w:tc>
      <w:tc>
        <w:tcPr>
          <w:tcW w:w="6061" w:type="dxa"/>
          <w:vMerge/>
        </w:tcPr>
        <w:p w:rsidR="00DD635D" w:rsidRPr="00960D0E" w:rsidRDefault="00DD635D" w:rsidP="007B0933">
          <w:pPr>
            <w:rPr>
              <w:sz w:val="20"/>
              <w:szCs w:val="20"/>
            </w:rPr>
          </w:pPr>
        </w:p>
      </w:tc>
      <w:tc>
        <w:tcPr>
          <w:tcW w:w="2187" w:type="dxa"/>
        </w:tcPr>
        <w:p w:rsidR="00DD635D" w:rsidRDefault="00DD635D" w:rsidP="007B0933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Strana/Ukupno strana</w:t>
          </w:r>
        </w:p>
        <w:p w:rsidR="00DD635D" w:rsidRPr="00960D0E" w:rsidRDefault="004B68DF" w:rsidP="007B0933">
          <w:pPr>
            <w:jc w:val="center"/>
            <w:rPr>
              <w:sz w:val="20"/>
              <w:szCs w:val="20"/>
            </w:rPr>
          </w:pPr>
          <w:r w:rsidRPr="00031F2F">
            <w:rPr>
              <w:sz w:val="20"/>
              <w:szCs w:val="20"/>
            </w:rPr>
            <w:fldChar w:fldCharType="begin"/>
          </w:r>
          <w:r w:rsidR="00DD635D" w:rsidRPr="00031F2F">
            <w:rPr>
              <w:sz w:val="20"/>
              <w:szCs w:val="20"/>
            </w:rPr>
            <w:instrText xml:space="preserve"> PAGE   \* MERGEFORMAT </w:instrText>
          </w:r>
          <w:r w:rsidRPr="00031F2F">
            <w:rPr>
              <w:sz w:val="20"/>
              <w:szCs w:val="20"/>
            </w:rPr>
            <w:fldChar w:fldCharType="separate"/>
          </w:r>
          <w:r w:rsidR="005C142D" w:rsidRPr="005C142D">
            <w:rPr>
              <w:b/>
              <w:noProof/>
              <w:sz w:val="20"/>
              <w:szCs w:val="20"/>
            </w:rPr>
            <w:t>6</w:t>
          </w:r>
          <w:r w:rsidRPr="00031F2F">
            <w:rPr>
              <w:sz w:val="20"/>
              <w:szCs w:val="20"/>
            </w:rPr>
            <w:fldChar w:fldCharType="end"/>
          </w:r>
          <w:r w:rsidR="00DD635D" w:rsidRPr="00031F2F">
            <w:rPr>
              <w:b/>
              <w:sz w:val="20"/>
              <w:szCs w:val="20"/>
            </w:rPr>
            <w:t xml:space="preserve"> </w:t>
          </w:r>
          <w:r w:rsidR="00DD635D" w:rsidRPr="00031F2F">
            <w:rPr>
              <w:sz w:val="20"/>
              <w:szCs w:val="20"/>
            </w:rPr>
            <w:t>|</w:t>
          </w:r>
          <w:r w:rsidR="00DD635D" w:rsidRPr="00031F2F">
            <w:rPr>
              <w:b/>
              <w:sz w:val="20"/>
              <w:szCs w:val="20"/>
            </w:rPr>
            <w:t xml:space="preserve"> </w:t>
          </w:r>
          <w:r w:rsidR="00D400AB" w:rsidRPr="00D400AB">
            <w:rPr>
              <w:color w:val="7F7F7F"/>
              <w:spacing w:val="60"/>
              <w:sz w:val="20"/>
              <w:szCs w:val="20"/>
              <w:highlight w:val="yellow"/>
            </w:rPr>
            <w:t>XX</w:t>
          </w:r>
        </w:p>
      </w:tc>
    </w:tr>
  </w:tbl>
  <w:p w:rsidR="009623D8" w:rsidRDefault="00A74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326C2"/>
    <w:multiLevelType w:val="multilevel"/>
    <w:tmpl w:val="C8A26C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35D"/>
    <w:rsid w:val="0007686E"/>
    <w:rsid w:val="000C2DE6"/>
    <w:rsid w:val="000D13C0"/>
    <w:rsid w:val="001D37FB"/>
    <w:rsid w:val="00235095"/>
    <w:rsid w:val="002748AD"/>
    <w:rsid w:val="003D4F8F"/>
    <w:rsid w:val="00421727"/>
    <w:rsid w:val="004B68DF"/>
    <w:rsid w:val="005C142D"/>
    <w:rsid w:val="005F1048"/>
    <w:rsid w:val="00730AF4"/>
    <w:rsid w:val="00977655"/>
    <w:rsid w:val="00983417"/>
    <w:rsid w:val="009C0DBC"/>
    <w:rsid w:val="00A46255"/>
    <w:rsid w:val="00A51636"/>
    <w:rsid w:val="00A749BA"/>
    <w:rsid w:val="00B015B4"/>
    <w:rsid w:val="00BB5C42"/>
    <w:rsid w:val="00C05BD2"/>
    <w:rsid w:val="00D400AB"/>
    <w:rsid w:val="00DC2BF5"/>
    <w:rsid w:val="00DD635D"/>
    <w:rsid w:val="00F43EF5"/>
    <w:rsid w:val="00F6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E5E5F"/>
  <w15:docId w15:val="{8018D6C6-0FBF-4440-8465-B9C8F3CA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35D"/>
    <w:pPr>
      <w:spacing w:after="0"/>
    </w:pPr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35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D635D"/>
    <w:rPr>
      <w:rFonts w:ascii="Calibri" w:eastAsia="Times New Roman" w:hAnsi="Calibri" w:cs="Times New Roman"/>
      <w:lang w:val="hr-HR"/>
    </w:rPr>
  </w:style>
  <w:style w:type="paragraph" w:styleId="Footer">
    <w:name w:val="footer"/>
    <w:basedOn w:val="Normal"/>
    <w:link w:val="FooterChar"/>
    <w:rsid w:val="00DD635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D635D"/>
    <w:rPr>
      <w:rFonts w:ascii="Calibri" w:eastAsia="Times New Roman" w:hAnsi="Calibri" w:cs="Times New Roman"/>
      <w:lang w:val="hr-HR"/>
    </w:rPr>
  </w:style>
  <w:style w:type="character" w:styleId="SubtleEmphasis">
    <w:name w:val="Subtle Emphasis"/>
    <w:uiPriority w:val="19"/>
    <w:qFormat/>
    <w:rsid w:val="00DD635D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D"/>
    <w:rPr>
      <w:rFonts w:ascii="Tahoma" w:eastAsia="Times New Roman" w:hAnsi="Tahoma" w:cs="Tahoma"/>
      <w:sz w:val="16"/>
      <w:szCs w:val="16"/>
      <w:lang w:val="hr-HR"/>
    </w:rPr>
  </w:style>
  <w:style w:type="paragraph" w:styleId="ListParagraph">
    <w:name w:val="List Paragraph"/>
    <w:basedOn w:val="Normal"/>
    <w:qFormat/>
    <w:rsid w:val="000D13C0"/>
    <w:pPr>
      <w:spacing w:after="200"/>
      <w:ind w:left="720"/>
      <w:contextualSpacing/>
    </w:pPr>
    <w:rPr>
      <w:lang w:val="en-US"/>
    </w:rPr>
  </w:style>
  <w:style w:type="paragraph" w:customStyle="1" w:styleId="Default">
    <w:name w:val="Default"/>
    <w:rsid w:val="000D13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1875</Words>
  <Characters>10691</Characters>
  <Application>Microsoft Office Word</Application>
  <DocSecurity>0</DocSecurity>
  <Lines>89</Lines>
  <Paragraphs>25</Paragraphs>
  <ScaleCrop>false</ScaleCrop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Dusan Vukotic</cp:lastModifiedBy>
  <cp:revision>16</cp:revision>
  <dcterms:created xsi:type="dcterms:W3CDTF">2020-05-28T10:25:00Z</dcterms:created>
  <dcterms:modified xsi:type="dcterms:W3CDTF">2024-06-07T08:07:00Z</dcterms:modified>
</cp:coreProperties>
</file>